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9674583" w14:textId="77777777" w:rsidR="0040540C" w:rsidRDefault="0040540C">
      <w:pPr>
        <w:pStyle w:val="normal0"/>
        <w:widowControl w:val="0"/>
        <w:tabs>
          <w:tab w:val="left" w:pos="3345"/>
          <w:tab w:val="center" w:pos="4680"/>
        </w:tabs>
        <w:jc w:val="both"/>
      </w:pPr>
    </w:p>
    <w:p w14:paraId="59E25CB3" w14:textId="77777777" w:rsidR="0040540C" w:rsidRDefault="0040540C">
      <w:pPr>
        <w:pStyle w:val="normal0"/>
        <w:widowControl w:val="0"/>
        <w:tabs>
          <w:tab w:val="left" w:pos="3345"/>
          <w:tab w:val="center" w:pos="4680"/>
        </w:tabs>
        <w:jc w:val="both"/>
      </w:pPr>
    </w:p>
    <w:p w14:paraId="5C0B1C03" w14:textId="77777777" w:rsidR="0040540C" w:rsidRDefault="0040540C">
      <w:pPr>
        <w:pStyle w:val="normal0"/>
        <w:widowControl w:val="0"/>
        <w:tabs>
          <w:tab w:val="left" w:pos="3345"/>
          <w:tab w:val="center" w:pos="4680"/>
        </w:tabs>
        <w:jc w:val="both"/>
      </w:pPr>
    </w:p>
    <w:p w14:paraId="313E88E4" w14:textId="77777777" w:rsidR="0040540C" w:rsidRDefault="0040540C">
      <w:pPr>
        <w:pStyle w:val="normal0"/>
        <w:widowControl w:val="0"/>
        <w:tabs>
          <w:tab w:val="left" w:pos="3345"/>
          <w:tab w:val="center" w:pos="4680"/>
        </w:tabs>
        <w:jc w:val="both"/>
      </w:pPr>
    </w:p>
    <w:p w14:paraId="47165896" w14:textId="77777777" w:rsidR="0040540C" w:rsidRDefault="0040540C">
      <w:pPr>
        <w:pStyle w:val="normal0"/>
        <w:widowControl w:val="0"/>
        <w:tabs>
          <w:tab w:val="left" w:pos="3345"/>
          <w:tab w:val="center" w:pos="4680"/>
        </w:tabs>
      </w:pPr>
    </w:p>
    <w:p w14:paraId="3F515074" w14:textId="77777777" w:rsidR="0040540C" w:rsidRPr="00C31FE9" w:rsidRDefault="00C31FE9">
      <w:pPr>
        <w:pStyle w:val="normal0"/>
        <w:widowControl w:val="0"/>
        <w:jc w:val="center"/>
        <w:rPr>
          <w:rFonts w:ascii="Calibri" w:eastAsia="Calibri" w:hAnsi="Calibri" w:cs="Calibri"/>
          <w:b/>
          <w:sz w:val="36"/>
          <w:szCs w:val="36"/>
        </w:rPr>
      </w:pPr>
      <w:r w:rsidRPr="00C31FE9">
        <w:rPr>
          <w:rFonts w:ascii="Calibri" w:eastAsia="Calibri" w:hAnsi="Calibri" w:cs="Calibri"/>
          <w:b/>
          <w:sz w:val="36"/>
          <w:szCs w:val="36"/>
        </w:rPr>
        <w:t>EXHIBITS A, B, and C.</w:t>
      </w:r>
    </w:p>
    <w:p w14:paraId="2D884370" w14:textId="77777777" w:rsidR="00C31FE9" w:rsidRDefault="00C31FE9">
      <w:pPr>
        <w:pStyle w:val="normal0"/>
        <w:widowControl w:val="0"/>
        <w:jc w:val="center"/>
      </w:pPr>
    </w:p>
    <w:p w14:paraId="5F8FFC99" w14:textId="77777777" w:rsidR="0040540C" w:rsidRDefault="00877834">
      <w:pPr>
        <w:pStyle w:val="normal0"/>
        <w:widowControl w:val="0"/>
        <w:jc w:val="center"/>
      </w:pPr>
      <w:r>
        <w:rPr>
          <w:rFonts w:ascii="Calibri" w:eastAsia="Calibri" w:hAnsi="Calibri" w:cs="Calibri"/>
          <w:b/>
          <w:sz w:val="32"/>
          <w:szCs w:val="32"/>
        </w:rPr>
        <w:t xml:space="preserve">Solar Chippewa Valley </w:t>
      </w:r>
    </w:p>
    <w:p w14:paraId="31DA5C6A" w14:textId="77777777" w:rsidR="0040540C" w:rsidRDefault="00877834">
      <w:pPr>
        <w:pStyle w:val="normal0"/>
        <w:widowControl w:val="0"/>
        <w:jc w:val="center"/>
      </w:pPr>
      <w:r>
        <w:rPr>
          <w:rFonts w:ascii="Calibri" w:eastAsia="Calibri" w:hAnsi="Calibri" w:cs="Calibri"/>
          <w:b/>
          <w:sz w:val="32"/>
          <w:szCs w:val="32"/>
        </w:rPr>
        <w:t>Group Buy Program</w:t>
      </w:r>
    </w:p>
    <w:p w14:paraId="21181864" w14:textId="77777777" w:rsidR="0040540C" w:rsidRDefault="00877834">
      <w:pPr>
        <w:pStyle w:val="normal0"/>
        <w:widowControl w:val="0"/>
        <w:jc w:val="center"/>
      </w:pPr>
      <w:r>
        <w:rPr>
          <w:rFonts w:ascii="Calibri" w:eastAsia="Calibri" w:hAnsi="Calibri" w:cs="Calibri"/>
          <w:b/>
          <w:sz w:val="32"/>
          <w:szCs w:val="32"/>
        </w:rPr>
        <w:t>Summer 2016 – Fall 2016</w:t>
      </w:r>
    </w:p>
    <w:p w14:paraId="346C6B8D" w14:textId="77777777" w:rsidR="0040540C" w:rsidRDefault="0040540C">
      <w:pPr>
        <w:pStyle w:val="normal0"/>
        <w:widowControl w:val="0"/>
        <w:jc w:val="center"/>
      </w:pPr>
    </w:p>
    <w:p w14:paraId="3E66D50B" w14:textId="77777777" w:rsidR="0040540C" w:rsidRDefault="0040540C">
      <w:pPr>
        <w:pStyle w:val="normal0"/>
        <w:widowControl w:val="0"/>
        <w:jc w:val="center"/>
      </w:pPr>
    </w:p>
    <w:p w14:paraId="0A07D227" w14:textId="77777777" w:rsidR="0040540C" w:rsidRDefault="00877834">
      <w:pPr>
        <w:pStyle w:val="normal0"/>
        <w:widowControl w:val="0"/>
        <w:jc w:val="center"/>
        <w:rPr>
          <w:rFonts w:ascii="Calibri" w:eastAsia="Calibri" w:hAnsi="Calibri" w:cs="Calibri"/>
          <w:b/>
          <w:sz w:val="32"/>
          <w:szCs w:val="32"/>
        </w:rPr>
      </w:pPr>
      <w:r>
        <w:rPr>
          <w:rFonts w:ascii="Calibri" w:eastAsia="Calibri" w:hAnsi="Calibri" w:cs="Calibri"/>
          <w:b/>
          <w:sz w:val="32"/>
          <w:szCs w:val="32"/>
        </w:rPr>
        <w:t>Installation of Residential or Business Solar Electric Systems</w:t>
      </w:r>
    </w:p>
    <w:p w14:paraId="6915DCC2" w14:textId="77777777" w:rsidR="00877834" w:rsidRDefault="00877834">
      <w:pPr>
        <w:pStyle w:val="normal0"/>
        <w:widowControl w:val="0"/>
        <w:jc w:val="center"/>
      </w:pPr>
    </w:p>
    <w:p w14:paraId="06C30055" w14:textId="77777777" w:rsidR="0040540C" w:rsidRDefault="0040540C">
      <w:pPr>
        <w:pStyle w:val="normal0"/>
        <w:jc w:val="both"/>
      </w:pPr>
    </w:p>
    <w:p w14:paraId="01F0680B" w14:textId="77777777" w:rsidR="0040540C" w:rsidRDefault="0040540C">
      <w:pPr>
        <w:pStyle w:val="normal0"/>
        <w:jc w:val="both"/>
      </w:pPr>
    </w:p>
    <w:p w14:paraId="7ED41315" w14:textId="77777777" w:rsidR="0040540C" w:rsidRDefault="00877834">
      <w:pPr>
        <w:pStyle w:val="normal0"/>
        <w:jc w:val="both"/>
      </w:pPr>
      <w:r>
        <w:rPr>
          <w:rFonts w:ascii="Calibri" w:eastAsia="Calibri" w:hAnsi="Calibri" w:cs="Calibri"/>
          <w:b/>
          <w:sz w:val="28"/>
          <w:szCs w:val="28"/>
        </w:rPr>
        <w:t xml:space="preserve">Date of Issue: </w:t>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sz w:val="28"/>
          <w:szCs w:val="28"/>
        </w:rPr>
        <w:t>July 21, 2016</w:t>
      </w:r>
    </w:p>
    <w:p w14:paraId="28ED0977" w14:textId="77777777" w:rsidR="0040540C" w:rsidRDefault="0040540C">
      <w:pPr>
        <w:pStyle w:val="normal0"/>
        <w:jc w:val="both"/>
      </w:pPr>
    </w:p>
    <w:p w14:paraId="2890D5F3" w14:textId="77777777" w:rsidR="0040540C" w:rsidRDefault="0040540C">
      <w:pPr>
        <w:pStyle w:val="normal0"/>
        <w:jc w:val="both"/>
      </w:pPr>
    </w:p>
    <w:p w14:paraId="576C9C33" w14:textId="77777777" w:rsidR="0040540C" w:rsidRDefault="00877834">
      <w:pPr>
        <w:pStyle w:val="normal0"/>
        <w:jc w:val="both"/>
      </w:pPr>
      <w:r>
        <w:rPr>
          <w:rFonts w:ascii="Calibri" w:eastAsia="Calibri" w:hAnsi="Calibri" w:cs="Calibri"/>
          <w:b/>
          <w:sz w:val="28"/>
          <w:szCs w:val="28"/>
        </w:rPr>
        <w:t xml:space="preserve">Proposal Date Due: </w:t>
      </w:r>
      <w:r>
        <w:rPr>
          <w:rFonts w:ascii="Calibri" w:eastAsia="Calibri" w:hAnsi="Calibri" w:cs="Calibri"/>
          <w:b/>
          <w:sz w:val="28"/>
          <w:szCs w:val="28"/>
        </w:rPr>
        <w:tab/>
      </w:r>
      <w:r>
        <w:rPr>
          <w:rFonts w:ascii="Calibri" w:eastAsia="Calibri" w:hAnsi="Calibri" w:cs="Calibri"/>
          <w:sz w:val="28"/>
          <w:szCs w:val="28"/>
        </w:rPr>
        <w:t>August 12, 2016 at 2pm CST</w:t>
      </w:r>
    </w:p>
    <w:p w14:paraId="7CB130F5" w14:textId="77777777" w:rsidR="0040540C" w:rsidRDefault="0040540C">
      <w:pPr>
        <w:pStyle w:val="normal0"/>
        <w:jc w:val="both"/>
      </w:pPr>
    </w:p>
    <w:p w14:paraId="34B01E71" w14:textId="77777777" w:rsidR="0040540C" w:rsidRDefault="00877834">
      <w:pPr>
        <w:pStyle w:val="normal0"/>
        <w:jc w:val="both"/>
      </w:pPr>
      <w:r>
        <w:rPr>
          <w:rFonts w:ascii="Calibri" w:eastAsia="Calibri" w:hAnsi="Calibri" w:cs="Calibri"/>
          <w:b/>
          <w:sz w:val="28"/>
          <w:szCs w:val="28"/>
        </w:rPr>
        <w:t xml:space="preserve">Issued By: </w:t>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sz w:val="28"/>
          <w:szCs w:val="28"/>
        </w:rPr>
        <w:t>Midwest Renewable Energy Association</w:t>
      </w:r>
    </w:p>
    <w:p w14:paraId="638C9D34" w14:textId="77777777" w:rsidR="0040540C" w:rsidRDefault="0040540C">
      <w:pPr>
        <w:pStyle w:val="normal0"/>
        <w:jc w:val="both"/>
      </w:pPr>
    </w:p>
    <w:p w14:paraId="2477D106" w14:textId="77777777" w:rsidR="0040540C" w:rsidRDefault="0040540C">
      <w:pPr>
        <w:pStyle w:val="normal0"/>
        <w:jc w:val="both"/>
      </w:pPr>
    </w:p>
    <w:p w14:paraId="239A93B2" w14:textId="77777777" w:rsidR="0040540C" w:rsidRDefault="0040540C">
      <w:pPr>
        <w:pStyle w:val="normal0"/>
        <w:jc w:val="both"/>
      </w:pPr>
    </w:p>
    <w:p w14:paraId="7C20D632" w14:textId="77777777" w:rsidR="0040540C" w:rsidRDefault="00877834">
      <w:pPr>
        <w:pStyle w:val="normal0"/>
        <w:jc w:val="both"/>
      </w:pPr>
      <w:r>
        <w:rPr>
          <w:rFonts w:ascii="Calibri" w:eastAsia="Calibri" w:hAnsi="Calibri" w:cs="Calibri"/>
          <w:b/>
          <w:sz w:val="28"/>
          <w:szCs w:val="28"/>
        </w:rPr>
        <w:t xml:space="preserve">RFP Point of Contact: </w:t>
      </w:r>
      <w:r>
        <w:rPr>
          <w:rFonts w:ascii="Calibri" w:eastAsia="Calibri" w:hAnsi="Calibri" w:cs="Calibri"/>
          <w:b/>
          <w:sz w:val="28"/>
          <w:szCs w:val="28"/>
        </w:rPr>
        <w:tab/>
      </w:r>
      <w:r>
        <w:rPr>
          <w:rFonts w:ascii="Calibri" w:eastAsia="Calibri" w:hAnsi="Calibri" w:cs="Calibri"/>
          <w:sz w:val="28"/>
          <w:szCs w:val="28"/>
        </w:rPr>
        <w:t xml:space="preserve">Peter Murphy, Market Development Coordinator </w:t>
      </w:r>
    </w:p>
    <w:p w14:paraId="12C647C2" w14:textId="77777777" w:rsidR="0040540C" w:rsidRDefault="00877834">
      <w:pPr>
        <w:pStyle w:val="normal0"/>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Midwest Renewable Energy Association</w:t>
      </w:r>
    </w:p>
    <w:p w14:paraId="5BBBA03C" w14:textId="77777777" w:rsidR="0040540C" w:rsidRDefault="00877834">
      <w:pPr>
        <w:pStyle w:val="normal0"/>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highlight w:val="white"/>
        </w:rPr>
        <w:t>3628 W Pierce St. Milwaukee, WI 53215</w:t>
      </w:r>
    </w:p>
    <w:p w14:paraId="47FF17EE" w14:textId="77777777" w:rsidR="0040540C" w:rsidRDefault="00877834">
      <w:pPr>
        <w:pStyle w:val="normal0"/>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hyperlink r:id="rId8">
        <w:r>
          <w:rPr>
            <w:rFonts w:ascii="Calibri" w:eastAsia="Calibri" w:hAnsi="Calibri" w:cs="Calibri"/>
            <w:sz w:val="28"/>
            <w:szCs w:val="28"/>
          </w:rPr>
          <w:t>peterm@midwestrenew.org</w:t>
        </w:r>
      </w:hyperlink>
      <w:hyperlink r:id="rId9"/>
    </w:p>
    <w:p w14:paraId="2045E226" w14:textId="77777777" w:rsidR="0040540C" w:rsidRDefault="00877834">
      <w:pPr>
        <w:pStyle w:val="normal0"/>
      </w:pPr>
      <w:r>
        <w:br w:type="page"/>
      </w:r>
    </w:p>
    <w:p w14:paraId="340199BB" w14:textId="77777777" w:rsidR="0040540C" w:rsidRDefault="00C31FE9">
      <w:pPr>
        <w:pStyle w:val="normal0"/>
      </w:pPr>
      <w:hyperlink r:id="rId10"/>
    </w:p>
    <w:p w14:paraId="3C73712D" w14:textId="77777777" w:rsidR="0040540C" w:rsidRDefault="00C31FE9">
      <w:pPr>
        <w:pStyle w:val="normal0"/>
        <w:jc w:val="both"/>
      </w:pPr>
      <w:hyperlink r:id="rId11"/>
    </w:p>
    <w:p w14:paraId="33C9A7CF" w14:textId="77777777" w:rsidR="0040540C" w:rsidRDefault="00877834">
      <w:pPr>
        <w:pStyle w:val="normal0"/>
        <w:jc w:val="center"/>
      </w:pPr>
      <w:r>
        <w:rPr>
          <w:rFonts w:ascii="Calibri" w:eastAsia="Calibri" w:hAnsi="Calibri" w:cs="Calibri"/>
          <w:b/>
          <w:sz w:val="28"/>
          <w:szCs w:val="28"/>
        </w:rPr>
        <w:t>EXHIBIT A</w:t>
      </w:r>
      <w:r>
        <w:t xml:space="preserve">:  </w:t>
      </w:r>
      <w:r>
        <w:rPr>
          <w:rFonts w:ascii="Calibri" w:eastAsia="Calibri" w:hAnsi="Calibri" w:cs="Calibri"/>
          <w:b/>
          <w:sz w:val="28"/>
          <w:szCs w:val="28"/>
        </w:rPr>
        <w:t>Scope of Work</w:t>
      </w:r>
    </w:p>
    <w:p w14:paraId="5A378F95" w14:textId="77777777" w:rsidR="0040540C" w:rsidRDefault="0040540C">
      <w:pPr>
        <w:pStyle w:val="normal0"/>
        <w:jc w:val="both"/>
      </w:pPr>
    </w:p>
    <w:p w14:paraId="208C29BD" w14:textId="77777777" w:rsidR="0040540C" w:rsidRDefault="00877834">
      <w:pPr>
        <w:pStyle w:val="normal0"/>
        <w:jc w:val="both"/>
      </w:pPr>
      <w:r>
        <w:rPr>
          <w:rFonts w:ascii="Calibri" w:eastAsia="Calibri" w:hAnsi="Calibri" w:cs="Calibri"/>
          <w:sz w:val="22"/>
          <w:szCs w:val="22"/>
        </w:rPr>
        <w:t xml:space="preserve">The selected firm will provide for design and installation of home and small business solar electric systems for a group of Chippewa Valley area residents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3C29ECA3" w14:textId="77777777" w:rsidR="0040540C" w:rsidRDefault="0040540C">
      <w:pPr>
        <w:pStyle w:val="normal0"/>
        <w:jc w:val="both"/>
      </w:pPr>
    </w:p>
    <w:p w14:paraId="2F67ECCD" w14:textId="77777777" w:rsidR="0040540C" w:rsidRDefault="00877834">
      <w:pPr>
        <w:pStyle w:val="normal0"/>
        <w:jc w:val="both"/>
      </w:pPr>
      <w:r>
        <w:rPr>
          <w:rFonts w:ascii="Calibri" w:eastAsia="Calibri" w:hAnsi="Calibri" w:cs="Calibri"/>
          <w:sz w:val="22"/>
          <w:szCs w:val="22"/>
        </w:rPr>
        <w:t xml:space="preserve">The purpose of this project is to enable the installation of solar photovoltaic systems on homes and small businesses in the Chippewa Valley at a per-watt price lower than that typically offered by the firm. The selected firm will access cost efficiencies through a program which combines lowered customer acquisition costs with group purchasing and installations. </w:t>
      </w:r>
    </w:p>
    <w:p w14:paraId="40F4482B" w14:textId="77777777" w:rsidR="0040540C" w:rsidRDefault="0040540C">
      <w:pPr>
        <w:pStyle w:val="normal0"/>
        <w:jc w:val="both"/>
      </w:pPr>
    </w:p>
    <w:p w14:paraId="76816F56" w14:textId="77777777" w:rsidR="0040540C" w:rsidRDefault="00877834">
      <w:pPr>
        <w:pStyle w:val="normal0"/>
        <w:jc w:val="both"/>
      </w:pPr>
      <w:r>
        <w:rPr>
          <w:rFonts w:ascii="Calibri" w:eastAsia="Calibri" w:hAnsi="Calibri" w:cs="Calibri"/>
          <w:sz w:val="22"/>
          <w:szCs w:val="22"/>
        </w:rPr>
        <w:t xml:space="preserve">Between the months of August and October 2016,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homeowners to the firms in an equitable manner determined at the time of firm selection. </w:t>
      </w:r>
    </w:p>
    <w:p w14:paraId="5E992EA7" w14:textId="77777777" w:rsidR="0040540C" w:rsidRDefault="0040540C">
      <w:pPr>
        <w:pStyle w:val="normal0"/>
        <w:jc w:val="both"/>
      </w:pPr>
    </w:p>
    <w:p w14:paraId="359F929D" w14:textId="77777777" w:rsidR="0040540C" w:rsidRDefault="00877834">
      <w:pPr>
        <w:pStyle w:val="normal0"/>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w:t>
      </w:r>
      <w:r>
        <w:rPr>
          <w:rFonts w:ascii="Calibri" w:eastAsia="Calibri" w:hAnsi="Calibri" w:cs="Calibri"/>
          <w:sz w:val="22"/>
          <w:szCs w:val="22"/>
        </w:rPr>
        <w:t xml:space="preserve"> to the Advisory Committee regarding campaign progress and lead status. Progress reports should include the following: </w:t>
      </w:r>
    </w:p>
    <w:p w14:paraId="45C851A0"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Contact status </w:t>
      </w:r>
    </w:p>
    <w:p w14:paraId="30F030A2"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Date of scheduled/completed site assessment </w:t>
      </w:r>
    </w:p>
    <w:p w14:paraId="09867199"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Date of contract signing </w:t>
      </w:r>
    </w:p>
    <w:p w14:paraId="05C0BDA6"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Date of scheduled installation </w:t>
      </w:r>
    </w:p>
    <w:p w14:paraId="4E382C39"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Date of targeted completion </w:t>
      </w:r>
    </w:p>
    <w:p w14:paraId="5C0552E8"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Type of system installed </w:t>
      </w:r>
    </w:p>
    <w:p w14:paraId="534A8411"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Size of system installed </w:t>
      </w:r>
    </w:p>
    <w:p w14:paraId="6CB96EB1" w14:textId="77777777" w:rsidR="0040540C" w:rsidRDefault="00877834">
      <w:pPr>
        <w:pStyle w:val="normal0"/>
        <w:numPr>
          <w:ilvl w:val="1"/>
          <w:numId w:val="13"/>
        </w:numPr>
        <w:ind w:hanging="360"/>
        <w:jc w:val="both"/>
        <w:rPr>
          <w:sz w:val="22"/>
          <w:szCs w:val="22"/>
        </w:rPr>
      </w:pPr>
      <w:r>
        <w:rPr>
          <w:rFonts w:ascii="Calibri" w:eastAsia="Calibri" w:hAnsi="Calibri" w:cs="Calibri"/>
          <w:sz w:val="22"/>
          <w:szCs w:val="22"/>
        </w:rPr>
        <w:t xml:space="preserve">Price of system installed </w:t>
      </w:r>
    </w:p>
    <w:p w14:paraId="20D8796F" w14:textId="77777777" w:rsidR="0040540C" w:rsidRDefault="0040540C">
      <w:pPr>
        <w:pStyle w:val="normal0"/>
        <w:jc w:val="both"/>
      </w:pPr>
    </w:p>
    <w:p w14:paraId="2BB757FD" w14:textId="77777777" w:rsidR="0040540C" w:rsidRDefault="00877834">
      <w:pPr>
        <w:pStyle w:val="normal0"/>
        <w:jc w:val="both"/>
      </w:pPr>
      <w:r>
        <w:rPr>
          <w:rFonts w:ascii="Calibri" w:eastAsia="Calibri" w:hAnsi="Calibri" w:cs="Calibri"/>
          <w:sz w:val="22"/>
          <w:szCs w:val="22"/>
        </w:rPr>
        <w:t xml:space="preserve">The selected firm(s) will provide site assessments and system design proposals for each participant free of charge. Individual system designs should be aesthetically pleasing, taking into consideration the preferences of the owner while minimizing project costs and maximizing solar energy production. System proposals should also take into consideration each owner’s self-identified financial limitations including, if applicable, any owner-arranged financing with a bank, credit union or other financing entity. </w:t>
      </w:r>
    </w:p>
    <w:p w14:paraId="33B75562" w14:textId="77777777" w:rsidR="0040540C" w:rsidRDefault="0040540C">
      <w:pPr>
        <w:pStyle w:val="normal0"/>
        <w:jc w:val="both"/>
      </w:pPr>
    </w:p>
    <w:p w14:paraId="1B536D97" w14:textId="77777777" w:rsidR="0040540C" w:rsidRDefault="00877834">
      <w:pPr>
        <w:pStyle w:val="normal0"/>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6A9FFD4A" w14:textId="77777777" w:rsidR="0040540C" w:rsidRDefault="0040540C">
      <w:pPr>
        <w:pStyle w:val="normal0"/>
        <w:jc w:val="both"/>
      </w:pPr>
    </w:p>
    <w:p w14:paraId="16C4EC02" w14:textId="77777777" w:rsidR="0040540C" w:rsidRDefault="00877834">
      <w:pPr>
        <w:pStyle w:val="normal0"/>
        <w:jc w:val="both"/>
      </w:pPr>
      <w:r>
        <w:rPr>
          <w:rFonts w:ascii="Calibri" w:eastAsia="Calibri" w:hAnsi="Calibri" w:cs="Calibri"/>
          <w:sz w:val="22"/>
          <w:szCs w:val="22"/>
        </w:rPr>
        <w:t xml:space="preserve">For each participating home or small business, the selected firm will be responsible for: </w:t>
      </w:r>
    </w:p>
    <w:p w14:paraId="1B9EC053"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 xml:space="preserve">securing all required permits (typically building and electrical permits), </w:t>
      </w:r>
    </w:p>
    <w:p w14:paraId="34450173"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 xml:space="preserve">completing and submitting all incentive applications, </w:t>
      </w:r>
    </w:p>
    <w:p w14:paraId="565575B0"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scheduling and passing all inspections,</w:t>
      </w:r>
    </w:p>
    <w:p w14:paraId="2790C3C5"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providing guidance and assistance to each contracted owner with completing a net-metering agreement with the resident or business utility service,</w:t>
      </w:r>
    </w:p>
    <w:p w14:paraId="77B32671"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 xml:space="preserve">providing each owner with the information, documentation, and signatures required to complete any appropriate Focus on Energy Incentive or Loan Program applications, </w:t>
      </w:r>
    </w:p>
    <w:p w14:paraId="2ED6C100"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lastRenderedPageBreak/>
        <w:t xml:space="preserve">providing each owner appropriate documentation and guidance for applying for the federal residential solar energy tax credit, and </w:t>
      </w:r>
    </w:p>
    <w:p w14:paraId="7FB6F1E4" w14:textId="77777777" w:rsidR="0040540C" w:rsidRDefault="00877834">
      <w:pPr>
        <w:pStyle w:val="normal0"/>
        <w:numPr>
          <w:ilvl w:val="0"/>
          <w:numId w:val="8"/>
        </w:numPr>
        <w:ind w:hanging="360"/>
        <w:contextualSpacing/>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286AB051" w14:textId="77777777" w:rsidR="0040540C" w:rsidRDefault="0040540C">
      <w:pPr>
        <w:pStyle w:val="normal0"/>
        <w:jc w:val="both"/>
      </w:pPr>
    </w:p>
    <w:p w14:paraId="1FFAC9E7" w14:textId="77777777" w:rsidR="0040540C" w:rsidRDefault="00877834">
      <w:pPr>
        <w:pStyle w:val="normal0"/>
        <w:jc w:val="both"/>
      </w:pPr>
      <w:r>
        <w:rPr>
          <w:rFonts w:ascii="Calibri" w:eastAsia="Calibri" w:hAnsi="Calibri" w:cs="Calibri"/>
          <w:b/>
          <w:sz w:val="22"/>
          <w:szCs w:val="22"/>
        </w:rPr>
        <w:t xml:space="preserve">Note: </w:t>
      </w:r>
      <w:r>
        <w:rPr>
          <w:rFonts w:ascii="Calibri" w:eastAsia="Calibri" w:hAnsi="Calibri" w:cs="Calibri"/>
          <w:sz w:val="22"/>
          <w:szCs w:val="22"/>
        </w:rPr>
        <w:t>To ensure that participants in Solar Chippewa Valley are receiving complete and accurate proposals, the MREA reserves the right to review proposals given to potential customers as part of the Solar Chippewa Valley program.</w:t>
      </w:r>
    </w:p>
    <w:p w14:paraId="7320586A" w14:textId="77777777" w:rsidR="0040540C" w:rsidRDefault="00877834">
      <w:pPr>
        <w:pStyle w:val="normal0"/>
      </w:pPr>
      <w:r>
        <w:br w:type="page"/>
      </w:r>
    </w:p>
    <w:p w14:paraId="3AECCEDF" w14:textId="77777777" w:rsidR="0040540C" w:rsidRDefault="0040540C">
      <w:pPr>
        <w:pStyle w:val="normal0"/>
        <w:widowControl w:val="0"/>
        <w:ind w:left="180" w:hanging="180"/>
        <w:jc w:val="center"/>
      </w:pPr>
    </w:p>
    <w:p w14:paraId="29C91E4D" w14:textId="77777777" w:rsidR="0040540C" w:rsidRDefault="00877834">
      <w:pPr>
        <w:pStyle w:val="normal0"/>
        <w:widowControl w:val="0"/>
        <w:ind w:left="180" w:hanging="180"/>
        <w:jc w:val="center"/>
      </w:pPr>
      <w:r>
        <w:rPr>
          <w:rFonts w:ascii="Calibri" w:eastAsia="Calibri" w:hAnsi="Calibri" w:cs="Calibri"/>
          <w:b/>
          <w:sz w:val="28"/>
          <w:szCs w:val="28"/>
        </w:rPr>
        <w:t>EXHIBIT B</w:t>
      </w:r>
    </w:p>
    <w:p w14:paraId="239C28EC" w14:textId="77777777" w:rsidR="0040540C" w:rsidRDefault="00877834">
      <w:pPr>
        <w:pStyle w:val="Heading3"/>
        <w:widowControl w:val="0"/>
        <w:jc w:val="center"/>
      </w:pPr>
      <w:r>
        <w:rPr>
          <w:rFonts w:ascii="Calibri" w:eastAsia="Calibri" w:hAnsi="Calibri" w:cs="Calibri"/>
          <w:b/>
          <w:sz w:val="28"/>
          <w:szCs w:val="28"/>
        </w:rPr>
        <w:t>BIDDER QUALIFICATION STATEMENT</w:t>
      </w:r>
    </w:p>
    <w:p w14:paraId="38DA9B02" w14:textId="77777777" w:rsidR="0040540C" w:rsidRDefault="0040540C">
      <w:pPr>
        <w:pStyle w:val="normal0"/>
        <w:jc w:val="both"/>
      </w:pPr>
    </w:p>
    <w:p w14:paraId="35797B30" w14:textId="77777777" w:rsidR="0040540C" w:rsidRDefault="00877834">
      <w:pPr>
        <w:pStyle w:val="normal0"/>
        <w:jc w:val="both"/>
      </w:pPr>
      <w:r>
        <w:rPr>
          <w:rFonts w:ascii="Calibri" w:eastAsia="Calibri" w:hAnsi="Calibri" w:cs="Calibri"/>
          <w:b/>
          <w:sz w:val="22"/>
          <w:szCs w:val="22"/>
        </w:rPr>
        <w:t xml:space="preserve">Bidder Qualification Statement: </w:t>
      </w:r>
    </w:p>
    <w:p w14:paraId="1077A3A7" w14:textId="77777777" w:rsidR="0040540C" w:rsidRDefault="0040540C">
      <w:pPr>
        <w:pStyle w:val="normal0"/>
        <w:jc w:val="both"/>
      </w:pPr>
    </w:p>
    <w:p w14:paraId="58CDEE85" w14:textId="77777777" w:rsidR="0040540C" w:rsidRDefault="00877834">
      <w:pPr>
        <w:pStyle w:val="normal0"/>
        <w:jc w:val="both"/>
      </w:pPr>
      <w:r>
        <w:rPr>
          <w:rFonts w:ascii="Calibri" w:eastAsia="Calibri" w:hAnsi="Calibri" w:cs="Calibri"/>
          <w:sz w:val="22"/>
          <w:szCs w:val="22"/>
        </w:rPr>
        <w:t>I, __________________________________, have read the entire contents of the RFP: Solar Chippewa Valley Group Buy Program, and certify that Bidder has necessary purchasing contacts, equipment, storage facilities, experience, ability and capital to furnish the proposed products in the manner described and to perform the required work satisfactorily.</w:t>
      </w:r>
    </w:p>
    <w:p w14:paraId="6F444EA3" w14:textId="77777777" w:rsidR="0040540C" w:rsidRDefault="0040540C">
      <w:pPr>
        <w:pStyle w:val="normal0"/>
        <w:jc w:val="both"/>
      </w:pPr>
    </w:p>
    <w:p w14:paraId="2A89B9C1" w14:textId="77777777" w:rsidR="0040540C" w:rsidRDefault="00877834">
      <w:pPr>
        <w:pStyle w:val="normal0"/>
        <w:tabs>
          <w:tab w:val="right" w:pos="10080"/>
        </w:tabs>
        <w:jc w:val="both"/>
      </w:pPr>
      <w:r>
        <w:rPr>
          <w:rFonts w:ascii="Calibri" w:eastAsia="Calibri" w:hAnsi="Calibri" w:cs="Calibri"/>
          <w:sz w:val="22"/>
          <w:szCs w:val="22"/>
        </w:rPr>
        <w:t xml:space="preserve">Authorized Signature: _________________________   Date: </w:t>
      </w:r>
      <w:r>
        <w:rPr>
          <w:rFonts w:ascii="Calibri" w:eastAsia="Calibri" w:hAnsi="Calibri" w:cs="Calibri"/>
          <w:sz w:val="22"/>
          <w:szCs w:val="22"/>
          <w:u w:val="single"/>
        </w:rPr>
        <w:t>_______________________________________</w:t>
      </w:r>
      <w:r>
        <w:rPr>
          <w:rFonts w:ascii="Calibri" w:eastAsia="Calibri" w:hAnsi="Calibri" w:cs="Calibri"/>
          <w:sz w:val="22"/>
          <w:szCs w:val="22"/>
        </w:rPr>
        <w:tab/>
      </w:r>
    </w:p>
    <w:p w14:paraId="00A7E261" w14:textId="77777777" w:rsidR="0040540C" w:rsidRDefault="0040540C">
      <w:pPr>
        <w:pStyle w:val="normal0"/>
        <w:tabs>
          <w:tab w:val="right" w:pos="10080"/>
        </w:tabs>
        <w:jc w:val="both"/>
      </w:pPr>
    </w:p>
    <w:p w14:paraId="43A45EBB" w14:textId="77777777" w:rsidR="0040540C" w:rsidRDefault="00877834">
      <w:pPr>
        <w:pStyle w:val="normal0"/>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13D30E52" w14:textId="77777777" w:rsidR="0040540C" w:rsidRDefault="0040540C">
      <w:pPr>
        <w:pStyle w:val="normal0"/>
        <w:jc w:val="both"/>
      </w:pPr>
    </w:p>
    <w:p w14:paraId="22D90B53" w14:textId="77777777" w:rsidR="0040540C" w:rsidRDefault="00877834">
      <w:pPr>
        <w:pStyle w:val="normal0"/>
        <w:jc w:val="both"/>
      </w:pPr>
      <w:r>
        <w:rPr>
          <w:rFonts w:ascii="Calibri" w:eastAsia="Calibri" w:hAnsi="Calibri" w:cs="Calibri"/>
          <w:sz w:val="22"/>
          <w:szCs w:val="22"/>
        </w:rPr>
        <w:t>I acknowledge that Bidder possesses the following certifications: (Check appropriate boxes to indicate compliance.)</w:t>
      </w:r>
    </w:p>
    <w:p w14:paraId="7B943715" w14:textId="77777777" w:rsidR="0040540C" w:rsidRDefault="0040540C">
      <w:pPr>
        <w:pStyle w:val="normal0"/>
        <w:jc w:val="both"/>
      </w:pPr>
    </w:p>
    <w:p w14:paraId="001208DC" w14:textId="77777777" w:rsidR="0040540C" w:rsidRDefault="00877834">
      <w:pPr>
        <w:pStyle w:val="normal0"/>
        <w:widowControl w:val="0"/>
        <w:jc w:val="both"/>
      </w:pPr>
      <w:r>
        <w:rPr>
          <w:rFonts w:ascii="Calibri" w:eastAsia="Calibri" w:hAnsi="Calibri" w:cs="Calibri"/>
          <w:sz w:val="22"/>
          <w:szCs w:val="22"/>
        </w:rPr>
        <w:t>□      Certification through NABCEP (required)</w:t>
      </w:r>
    </w:p>
    <w:p w14:paraId="4EEA8682" w14:textId="77777777" w:rsidR="0040540C" w:rsidRDefault="00877834">
      <w:pPr>
        <w:pStyle w:val="normal0"/>
        <w:jc w:val="both"/>
      </w:pPr>
      <w:r>
        <w:rPr>
          <w:rFonts w:ascii="Calibri" w:eastAsia="Calibri" w:hAnsi="Calibri" w:cs="Calibri"/>
          <w:sz w:val="22"/>
          <w:szCs w:val="22"/>
        </w:rPr>
        <w:t>□      Primary place of business located within Wisconsin (not required, but preferred).</w:t>
      </w:r>
    </w:p>
    <w:p w14:paraId="163717FA" w14:textId="77777777" w:rsidR="0040540C" w:rsidRDefault="0040540C">
      <w:pPr>
        <w:pStyle w:val="normal0"/>
        <w:jc w:val="both"/>
      </w:pPr>
    </w:p>
    <w:p w14:paraId="5A9F7E67" w14:textId="77777777" w:rsidR="0040540C" w:rsidRDefault="00877834">
      <w:pPr>
        <w:pStyle w:val="normal0"/>
        <w:tabs>
          <w:tab w:val="right" w:pos="10080"/>
        </w:tabs>
        <w:jc w:val="both"/>
      </w:pPr>
      <w:r>
        <w:rPr>
          <w:rFonts w:ascii="Calibri" w:eastAsia="Calibri" w:hAnsi="Calibri" w:cs="Calibri"/>
          <w:sz w:val="22"/>
          <w:szCs w:val="22"/>
        </w:rPr>
        <w:t xml:space="preserve">Authorized Signature: _________________________ Date:  </w:t>
      </w:r>
      <w:r>
        <w:rPr>
          <w:rFonts w:ascii="Calibri" w:eastAsia="Calibri" w:hAnsi="Calibri" w:cs="Calibri"/>
          <w:sz w:val="22"/>
          <w:szCs w:val="22"/>
          <w:u w:val="single"/>
        </w:rPr>
        <w:t>_______________________________________</w:t>
      </w:r>
      <w:r>
        <w:rPr>
          <w:rFonts w:ascii="Calibri" w:eastAsia="Calibri" w:hAnsi="Calibri" w:cs="Calibri"/>
          <w:sz w:val="22"/>
          <w:szCs w:val="22"/>
        </w:rPr>
        <w:tab/>
      </w:r>
    </w:p>
    <w:p w14:paraId="33C1122E" w14:textId="77777777" w:rsidR="0040540C" w:rsidRDefault="0040540C">
      <w:pPr>
        <w:pStyle w:val="normal0"/>
        <w:tabs>
          <w:tab w:val="right" w:pos="10080"/>
        </w:tabs>
        <w:jc w:val="both"/>
      </w:pPr>
    </w:p>
    <w:p w14:paraId="10E3439C" w14:textId="77777777" w:rsidR="0040540C" w:rsidRDefault="00877834">
      <w:pPr>
        <w:pStyle w:val="normal0"/>
        <w:tabs>
          <w:tab w:val="right" w:pos="10080"/>
        </w:tabs>
        <w:jc w:val="both"/>
      </w:pPr>
      <w:r>
        <w:rPr>
          <w:rFonts w:ascii="Calibri" w:eastAsia="Calibri" w:hAnsi="Calibri" w:cs="Calibri"/>
          <w:sz w:val="22"/>
          <w:szCs w:val="22"/>
        </w:rPr>
        <w:t>Title of Signatory:  _________________________________________________________________________</w:t>
      </w:r>
      <w:r>
        <w:rPr>
          <w:rFonts w:ascii="Calibri" w:eastAsia="Calibri" w:hAnsi="Calibri" w:cs="Calibri"/>
          <w:sz w:val="22"/>
          <w:szCs w:val="22"/>
        </w:rPr>
        <w:tab/>
      </w:r>
    </w:p>
    <w:p w14:paraId="79A5636D" w14:textId="77777777" w:rsidR="0040540C" w:rsidRDefault="0040540C">
      <w:pPr>
        <w:pStyle w:val="normal0"/>
        <w:widowControl w:val="0"/>
        <w:jc w:val="both"/>
      </w:pPr>
    </w:p>
    <w:p w14:paraId="58E44FCC" w14:textId="77777777" w:rsidR="0040540C" w:rsidRDefault="00877834">
      <w:pPr>
        <w:pStyle w:val="normal0"/>
        <w:jc w:val="both"/>
      </w:pPr>
      <w:r>
        <w:rPr>
          <w:rFonts w:ascii="Calibri" w:eastAsia="Calibri" w:hAnsi="Calibri" w:cs="Calibri"/>
          <w:sz w:val="22"/>
          <w:szCs w:val="22"/>
        </w:rPr>
        <w:t>Bidder declares the following legal status in submitting this proposal:</w:t>
      </w:r>
    </w:p>
    <w:p w14:paraId="49D6210C" w14:textId="77777777" w:rsidR="0040540C" w:rsidRDefault="00877834">
      <w:pPr>
        <w:pStyle w:val="normal0"/>
        <w:jc w:val="both"/>
      </w:pPr>
      <w:r>
        <w:rPr>
          <w:rFonts w:ascii="Calibri" w:eastAsia="Calibri" w:hAnsi="Calibri" w:cs="Calibri"/>
          <w:sz w:val="22"/>
          <w:szCs w:val="22"/>
        </w:rPr>
        <w:t>(    )  A corporation organized and existing under the laws of the State of __________________</w:t>
      </w:r>
    </w:p>
    <w:p w14:paraId="36BE9E54" w14:textId="77777777" w:rsidR="0040540C" w:rsidRDefault="00877834">
      <w:pPr>
        <w:pStyle w:val="normal0"/>
        <w:jc w:val="both"/>
      </w:pPr>
      <w:r>
        <w:rPr>
          <w:rFonts w:ascii="Calibri" w:eastAsia="Calibri" w:hAnsi="Calibri" w:cs="Calibri"/>
          <w:sz w:val="22"/>
          <w:szCs w:val="22"/>
        </w:rPr>
        <w:t>(    )  A partnership</w:t>
      </w:r>
    </w:p>
    <w:p w14:paraId="49CCD59B" w14:textId="77777777" w:rsidR="0040540C" w:rsidRDefault="00877834">
      <w:pPr>
        <w:pStyle w:val="normal0"/>
        <w:jc w:val="both"/>
      </w:pPr>
      <w:r>
        <w:rPr>
          <w:rFonts w:ascii="Calibri" w:eastAsia="Calibri" w:hAnsi="Calibri" w:cs="Calibri"/>
          <w:sz w:val="22"/>
          <w:szCs w:val="22"/>
        </w:rPr>
        <w:t>(    )  An individual doing business as ______________________________________________</w:t>
      </w:r>
    </w:p>
    <w:p w14:paraId="522B7406" w14:textId="77777777" w:rsidR="0040540C" w:rsidRDefault="0040540C">
      <w:pPr>
        <w:pStyle w:val="normal0"/>
        <w:jc w:val="both"/>
      </w:pPr>
    </w:p>
    <w:p w14:paraId="680EE66A" w14:textId="77777777" w:rsidR="0040540C" w:rsidRDefault="0040540C">
      <w:pPr>
        <w:pStyle w:val="normal0"/>
        <w:jc w:val="both"/>
      </w:pPr>
    </w:p>
    <w:p w14:paraId="1EAA615A" w14:textId="77777777" w:rsidR="0040540C" w:rsidRDefault="0040540C">
      <w:pPr>
        <w:pStyle w:val="normal0"/>
        <w:jc w:val="both"/>
      </w:pPr>
    </w:p>
    <w:p w14:paraId="0965824E" w14:textId="77777777" w:rsidR="0040540C" w:rsidRDefault="00877834">
      <w:pPr>
        <w:pStyle w:val="normal0"/>
        <w:jc w:val="both"/>
      </w:pPr>
      <w:r>
        <w:rPr>
          <w:rFonts w:ascii="Calibri" w:eastAsia="Calibri" w:hAnsi="Calibri" w:cs="Calibri"/>
          <w:sz w:val="22"/>
          <w:szCs w:val="22"/>
        </w:rPr>
        <w:t>________________________________________________    __________________________</w:t>
      </w:r>
    </w:p>
    <w:p w14:paraId="16449E30" w14:textId="77777777" w:rsidR="0040540C" w:rsidRDefault="00877834">
      <w:pPr>
        <w:pStyle w:val="normal0"/>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14:paraId="61756596" w14:textId="77777777" w:rsidR="0040540C" w:rsidRDefault="0040540C">
      <w:pPr>
        <w:pStyle w:val="normal0"/>
        <w:jc w:val="both"/>
      </w:pPr>
    </w:p>
    <w:p w14:paraId="6FC716A3" w14:textId="77777777" w:rsidR="0040540C" w:rsidRDefault="0040540C">
      <w:pPr>
        <w:pStyle w:val="normal0"/>
        <w:jc w:val="both"/>
      </w:pPr>
    </w:p>
    <w:p w14:paraId="43BC61AD" w14:textId="77777777" w:rsidR="0040540C" w:rsidRDefault="00877834">
      <w:pPr>
        <w:pStyle w:val="normal0"/>
        <w:jc w:val="both"/>
      </w:pPr>
      <w:r>
        <w:rPr>
          <w:rFonts w:ascii="Calibri" w:eastAsia="Calibri" w:hAnsi="Calibri" w:cs="Calibri"/>
          <w:sz w:val="22"/>
          <w:szCs w:val="22"/>
        </w:rPr>
        <w:t>____________________________________________________________________________</w:t>
      </w:r>
    </w:p>
    <w:p w14:paraId="2CFC0A6F" w14:textId="77777777" w:rsidR="0040540C" w:rsidRDefault="00877834">
      <w:pPr>
        <w:pStyle w:val="normal0"/>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14:paraId="5C28FCF8" w14:textId="77777777" w:rsidR="0040540C" w:rsidRDefault="0040540C">
      <w:pPr>
        <w:pStyle w:val="normal0"/>
        <w:jc w:val="both"/>
      </w:pPr>
    </w:p>
    <w:p w14:paraId="2B7D9C39" w14:textId="77777777" w:rsidR="0040540C" w:rsidRDefault="0040540C">
      <w:pPr>
        <w:pStyle w:val="normal0"/>
        <w:jc w:val="both"/>
      </w:pPr>
    </w:p>
    <w:p w14:paraId="0CDF004A" w14:textId="77777777" w:rsidR="0040540C" w:rsidRDefault="00877834">
      <w:pPr>
        <w:pStyle w:val="normal0"/>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14:paraId="621AD898" w14:textId="77777777" w:rsidR="0040540C" w:rsidRDefault="00877834">
      <w:pPr>
        <w:pStyle w:val="normal0"/>
        <w:jc w:val="both"/>
      </w:pPr>
      <w:r>
        <w:rPr>
          <w:rFonts w:ascii="Calibri" w:eastAsia="Calibri" w:hAnsi="Calibri" w:cs="Calibri"/>
          <w:sz w:val="22"/>
          <w:szCs w:val="22"/>
        </w:rPr>
        <w:t xml:space="preserve">Bidder's Signature                                                                       Name &amp; Title                        </w:t>
      </w:r>
    </w:p>
    <w:p w14:paraId="3AF42486" w14:textId="77777777" w:rsidR="0040540C" w:rsidRDefault="0040540C">
      <w:pPr>
        <w:pStyle w:val="normal0"/>
        <w:jc w:val="both"/>
      </w:pPr>
    </w:p>
    <w:p w14:paraId="4329F256" w14:textId="77777777" w:rsidR="0040540C" w:rsidRDefault="0040540C">
      <w:pPr>
        <w:pStyle w:val="normal0"/>
        <w:widowControl w:val="0"/>
        <w:jc w:val="center"/>
      </w:pPr>
    </w:p>
    <w:p w14:paraId="3B4295EC" w14:textId="77777777" w:rsidR="0040540C" w:rsidRDefault="00877834">
      <w:pPr>
        <w:pStyle w:val="normal0"/>
      </w:pPr>
      <w:r>
        <w:br w:type="page"/>
      </w:r>
    </w:p>
    <w:p w14:paraId="047E5FEC" w14:textId="77777777" w:rsidR="0040540C" w:rsidRDefault="0040540C">
      <w:pPr>
        <w:pStyle w:val="normal0"/>
        <w:widowControl w:val="0"/>
        <w:jc w:val="center"/>
      </w:pPr>
    </w:p>
    <w:p w14:paraId="7F328466" w14:textId="77777777" w:rsidR="0040540C" w:rsidRDefault="00877834">
      <w:pPr>
        <w:pStyle w:val="normal0"/>
        <w:widowControl w:val="0"/>
        <w:jc w:val="center"/>
      </w:pPr>
      <w:r>
        <w:rPr>
          <w:rFonts w:ascii="Calibri" w:eastAsia="Calibri" w:hAnsi="Calibri" w:cs="Calibri"/>
          <w:b/>
          <w:sz w:val="28"/>
          <w:szCs w:val="28"/>
        </w:rPr>
        <w:t>EXHIBIT C</w:t>
      </w:r>
    </w:p>
    <w:p w14:paraId="500E2893" w14:textId="77777777" w:rsidR="0040540C" w:rsidRDefault="00877834">
      <w:pPr>
        <w:pStyle w:val="normal0"/>
        <w:widowControl w:val="0"/>
        <w:ind w:left="180" w:hanging="180"/>
        <w:jc w:val="center"/>
      </w:pPr>
      <w:r>
        <w:rPr>
          <w:rFonts w:ascii="Calibri" w:eastAsia="Calibri" w:hAnsi="Calibri" w:cs="Calibri"/>
          <w:b/>
          <w:sz w:val="28"/>
          <w:szCs w:val="28"/>
        </w:rPr>
        <w:t>Solar Chippewa Valley Group Buy PRICING FORM: 2016</w:t>
      </w:r>
    </w:p>
    <w:p w14:paraId="4A37826B" w14:textId="77777777" w:rsidR="0040540C" w:rsidRDefault="0040540C">
      <w:pPr>
        <w:pStyle w:val="normal0"/>
        <w:widowControl w:val="0"/>
        <w:jc w:val="both"/>
      </w:pPr>
    </w:p>
    <w:p w14:paraId="4E9315BE" w14:textId="77777777" w:rsidR="0040540C" w:rsidRDefault="00877834">
      <w:pPr>
        <w:pStyle w:val="normal0"/>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14:paraId="7BB5EFD0" w14:textId="77777777" w:rsidR="0040540C" w:rsidRDefault="00877834">
      <w:pPr>
        <w:pStyle w:val="normal0"/>
        <w:widowControl w:val="0"/>
        <w:numPr>
          <w:ilvl w:val="2"/>
          <w:numId w:val="15"/>
        </w:numPr>
        <w:ind w:left="1080" w:hanging="360"/>
        <w:contextualSpacing/>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12">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14:paraId="0DBDFDF2" w14:textId="77777777" w:rsidR="0040540C" w:rsidRDefault="00877834">
      <w:pPr>
        <w:pStyle w:val="normal0"/>
        <w:widowControl w:val="0"/>
        <w:numPr>
          <w:ilvl w:val="2"/>
          <w:numId w:val="15"/>
        </w:numPr>
        <w:ind w:left="1080" w:hanging="360"/>
        <w:contextualSpacing/>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14:paraId="4CC3D84C" w14:textId="77777777" w:rsidR="0040540C" w:rsidRDefault="00877834">
      <w:pPr>
        <w:pStyle w:val="normal0"/>
        <w:widowControl w:val="0"/>
        <w:numPr>
          <w:ilvl w:val="2"/>
          <w:numId w:val="15"/>
        </w:numPr>
        <w:ind w:left="1080" w:hanging="360"/>
        <w:contextualSpacing/>
        <w:jc w:val="both"/>
        <w:rPr>
          <w:rFonts w:ascii="Calibri" w:eastAsia="Calibri" w:hAnsi="Calibri" w:cs="Calibri"/>
          <w:sz w:val="22"/>
          <w:szCs w:val="22"/>
        </w:rPr>
      </w:pPr>
      <w:r>
        <w:rPr>
          <w:rFonts w:ascii="Calibri" w:eastAsia="Calibri" w:hAnsi="Calibri" w:cs="Calibri"/>
          <w:sz w:val="22"/>
          <w:szCs w:val="22"/>
        </w:rPr>
        <w:t>Flush mount systems</w:t>
      </w:r>
    </w:p>
    <w:p w14:paraId="104DBBF8" w14:textId="77777777" w:rsidR="0040540C" w:rsidRPr="00C31FE9" w:rsidRDefault="00877834">
      <w:pPr>
        <w:pStyle w:val="normal0"/>
        <w:widowControl w:val="0"/>
        <w:numPr>
          <w:ilvl w:val="2"/>
          <w:numId w:val="15"/>
        </w:numPr>
        <w:ind w:left="1080" w:hanging="360"/>
        <w:contextualSpacing/>
        <w:jc w:val="both"/>
        <w:rPr>
          <w:rFonts w:ascii="Calibri" w:eastAsia="Calibri" w:hAnsi="Calibri" w:cs="Calibri"/>
          <w:sz w:val="22"/>
          <w:szCs w:val="22"/>
        </w:rPr>
      </w:pPr>
      <w:r w:rsidRPr="00C31FE9">
        <w:rPr>
          <w:rFonts w:ascii="Calibri" w:eastAsia="Calibri" w:hAnsi="Calibri" w:cs="Calibri"/>
          <w:sz w:val="22"/>
          <w:szCs w:val="22"/>
        </w:rPr>
        <w:t>Cost of complete site assessment/bid for each program enrollee</w:t>
      </w:r>
    </w:p>
    <w:p w14:paraId="1130E333" w14:textId="77777777" w:rsidR="0040540C" w:rsidRPr="00C31FE9" w:rsidRDefault="00877834">
      <w:pPr>
        <w:pStyle w:val="normal0"/>
        <w:widowControl w:val="0"/>
        <w:numPr>
          <w:ilvl w:val="2"/>
          <w:numId w:val="15"/>
        </w:numPr>
        <w:ind w:left="1080" w:hanging="360"/>
        <w:contextualSpacing/>
        <w:jc w:val="both"/>
        <w:rPr>
          <w:rFonts w:ascii="Calibri" w:eastAsia="Calibri" w:hAnsi="Calibri" w:cs="Calibri"/>
          <w:sz w:val="22"/>
          <w:szCs w:val="22"/>
        </w:rPr>
      </w:pPr>
      <w:r w:rsidRPr="00C31FE9">
        <w:rPr>
          <w:rFonts w:ascii="Calibri" w:eastAsia="Calibri" w:hAnsi="Calibri" w:cs="Calibri"/>
          <w:sz w:val="22"/>
          <w:szCs w:val="22"/>
        </w:rPr>
        <w:t>$5,000 surety bond which will be paid to the MREA</w:t>
      </w:r>
      <w:bookmarkStart w:id="0" w:name="_GoBack"/>
      <w:bookmarkEnd w:id="0"/>
    </w:p>
    <w:p w14:paraId="1B88E7A8" w14:textId="77777777" w:rsidR="0040540C" w:rsidRPr="00C31FE9" w:rsidRDefault="00877834">
      <w:pPr>
        <w:pStyle w:val="normal0"/>
        <w:widowControl w:val="0"/>
        <w:numPr>
          <w:ilvl w:val="2"/>
          <w:numId w:val="15"/>
        </w:numPr>
        <w:ind w:left="1080" w:hanging="360"/>
        <w:contextualSpacing/>
        <w:jc w:val="both"/>
        <w:rPr>
          <w:rFonts w:ascii="Calibri" w:eastAsia="Calibri" w:hAnsi="Calibri" w:cs="Calibri"/>
          <w:sz w:val="22"/>
          <w:szCs w:val="22"/>
        </w:rPr>
      </w:pPr>
      <w:r w:rsidRPr="00C31FE9">
        <w:rPr>
          <w:rFonts w:ascii="Calibri" w:eastAsia="Calibri" w:hAnsi="Calibri" w:cs="Calibri"/>
          <w:sz w:val="22"/>
          <w:szCs w:val="22"/>
        </w:rPr>
        <w:t>$0.10/watt fee (after program total exceeds 50 kW) which will be paid to the MREA for the purposes of improving access to solar in Chippewa Valley.</w:t>
      </w:r>
    </w:p>
    <w:p w14:paraId="6E2BE07C" w14:textId="77777777" w:rsidR="0040540C" w:rsidRDefault="00877834">
      <w:pPr>
        <w:pStyle w:val="normal0"/>
        <w:widowControl w:val="0"/>
        <w:numPr>
          <w:ilvl w:val="2"/>
          <w:numId w:val="15"/>
        </w:numPr>
        <w:ind w:left="1080" w:hanging="360"/>
        <w:contextualSpacing/>
        <w:jc w:val="both"/>
        <w:rPr>
          <w:rFonts w:ascii="Calibri" w:eastAsia="Calibri" w:hAnsi="Calibri" w:cs="Calibri"/>
          <w:sz w:val="22"/>
          <w:szCs w:val="22"/>
        </w:rPr>
      </w:pPr>
      <w:r>
        <w:rPr>
          <w:rFonts w:ascii="Calibri" w:eastAsia="Calibri" w:hAnsi="Calibri" w:cs="Calibri"/>
          <w:sz w:val="22"/>
          <w:szCs w:val="22"/>
        </w:rPr>
        <w:t>Installation of net metered system</w:t>
      </w:r>
    </w:p>
    <w:p w14:paraId="244FE7B0" w14:textId="77777777" w:rsidR="0040540C" w:rsidRDefault="00877834">
      <w:pPr>
        <w:pStyle w:val="normal0"/>
        <w:widowControl w:val="0"/>
        <w:numPr>
          <w:ilvl w:val="2"/>
          <w:numId w:val="15"/>
        </w:numPr>
        <w:ind w:left="1080" w:hanging="360"/>
        <w:contextualSpacing/>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installation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2878217B" w14:textId="77777777" w:rsidR="0040540C" w:rsidRDefault="00877834">
      <w:pPr>
        <w:pStyle w:val="normal0"/>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14:paraId="23A93DA8" w14:textId="77777777" w:rsidR="0040540C" w:rsidRDefault="00877834">
      <w:pPr>
        <w:pStyle w:val="normal0"/>
        <w:widowControl w:val="0"/>
        <w:numPr>
          <w:ilvl w:val="0"/>
          <w:numId w:val="10"/>
        </w:numPr>
        <w:ind w:hanging="360"/>
        <w:contextualSpacing/>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home</w:t>
      </w:r>
    </w:p>
    <w:p w14:paraId="2EAF24EF" w14:textId="77777777" w:rsidR="0040540C" w:rsidRDefault="00877834">
      <w:pPr>
        <w:pStyle w:val="normal0"/>
        <w:widowControl w:val="0"/>
        <w:numPr>
          <w:ilvl w:val="0"/>
          <w:numId w:val="10"/>
        </w:numPr>
        <w:ind w:hanging="360"/>
        <w:contextualSpacing/>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1028A292" w14:textId="77777777" w:rsidR="0040540C" w:rsidRDefault="00877834">
      <w:pPr>
        <w:pStyle w:val="normal0"/>
        <w:widowControl w:val="0"/>
        <w:numPr>
          <w:ilvl w:val="0"/>
          <w:numId w:val="10"/>
        </w:numPr>
        <w:ind w:hanging="360"/>
        <w:contextualSpacing/>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14:paraId="01F161EE" w14:textId="77777777" w:rsidR="0040540C" w:rsidRDefault="0040540C">
      <w:pPr>
        <w:pStyle w:val="normal0"/>
        <w:widowControl w:val="0"/>
        <w:ind w:left="180"/>
        <w:jc w:val="center"/>
      </w:pPr>
    </w:p>
    <w:p w14:paraId="2446A55B" w14:textId="77777777" w:rsidR="0040540C" w:rsidRDefault="00877834" w:rsidP="00877834">
      <w:pPr>
        <w:pStyle w:val="normal0"/>
      </w:pPr>
      <w:r>
        <w:br w:type="page"/>
      </w:r>
    </w:p>
    <w:p w14:paraId="454248E3" w14:textId="77777777" w:rsidR="0040540C" w:rsidRDefault="00877834">
      <w:pPr>
        <w:pStyle w:val="normal0"/>
        <w:widowControl w:val="0"/>
        <w:ind w:left="180"/>
        <w:jc w:val="center"/>
      </w:pPr>
      <w:r>
        <w:rPr>
          <w:rFonts w:ascii="Calibri" w:eastAsia="Calibri" w:hAnsi="Calibri" w:cs="Calibri"/>
          <w:b/>
          <w:sz w:val="28"/>
          <w:szCs w:val="28"/>
        </w:rPr>
        <w:lastRenderedPageBreak/>
        <w:t>EXHIBIT C (cont’d)</w:t>
      </w:r>
    </w:p>
    <w:p w14:paraId="1AF2F91E" w14:textId="77777777" w:rsidR="0040540C" w:rsidRDefault="00877834">
      <w:pPr>
        <w:pStyle w:val="normal0"/>
        <w:widowControl w:val="0"/>
        <w:ind w:left="180"/>
        <w:jc w:val="center"/>
      </w:pPr>
      <w:r>
        <w:rPr>
          <w:rFonts w:ascii="Calibri" w:eastAsia="Calibri" w:hAnsi="Calibri" w:cs="Calibri"/>
          <w:b/>
          <w:sz w:val="28"/>
          <w:szCs w:val="28"/>
        </w:rPr>
        <w:t>Solar Chippewa Valley Group Buy PRICING FORM: 2016</w:t>
      </w:r>
    </w:p>
    <w:p w14:paraId="764BC6C4" w14:textId="77777777" w:rsidR="0040540C" w:rsidRDefault="0040540C">
      <w:pPr>
        <w:pStyle w:val="normal0"/>
        <w:widowControl w:val="0"/>
        <w:ind w:left="180"/>
        <w:jc w:val="center"/>
      </w:pPr>
    </w:p>
    <w:tbl>
      <w:tblPr>
        <w:tblStyle w:val="a0"/>
        <w:tblW w:w="1020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40540C" w14:paraId="1A74A54F" w14:textId="77777777">
        <w:tc>
          <w:tcPr>
            <w:tcW w:w="2355" w:type="dxa"/>
            <w:tcBorders>
              <w:top w:val="nil"/>
              <w:left w:val="nil"/>
              <w:bottom w:val="nil"/>
              <w:right w:val="single" w:sz="4" w:space="0" w:color="000000"/>
            </w:tcBorders>
          </w:tcPr>
          <w:p w14:paraId="5415495C" w14:textId="77777777" w:rsidR="0040540C" w:rsidRDefault="00877834">
            <w:pPr>
              <w:pStyle w:val="normal0"/>
              <w:widowControl w:val="0"/>
              <w:contextualSpacing w:val="0"/>
              <w:jc w:val="both"/>
            </w:pPr>
            <w:r>
              <w:rPr>
                <w:rFonts w:ascii="Calibri" w:eastAsia="Calibri" w:hAnsi="Calibri" w:cs="Calibri"/>
                <w:sz w:val="22"/>
                <w:szCs w:val="22"/>
              </w:rPr>
              <w:t>Proposer Firm Name</w:t>
            </w:r>
          </w:p>
        </w:tc>
        <w:tc>
          <w:tcPr>
            <w:tcW w:w="7845" w:type="dxa"/>
            <w:tcBorders>
              <w:left w:val="single" w:sz="4" w:space="0" w:color="000000"/>
            </w:tcBorders>
          </w:tcPr>
          <w:p w14:paraId="4FAC2783" w14:textId="77777777" w:rsidR="0040540C" w:rsidRDefault="0040540C">
            <w:pPr>
              <w:pStyle w:val="normal0"/>
              <w:widowControl w:val="0"/>
              <w:contextualSpacing w:val="0"/>
              <w:jc w:val="both"/>
            </w:pPr>
          </w:p>
        </w:tc>
      </w:tr>
      <w:tr w:rsidR="0040540C" w14:paraId="1FABB8B6" w14:textId="77777777">
        <w:tc>
          <w:tcPr>
            <w:tcW w:w="2355" w:type="dxa"/>
            <w:tcBorders>
              <w:top w:val="nil"/>
              <w:left w:val="nil"/>
              <w:bottom w:val="nil"/>
              <w:right w:val="single" w:sz="4" w:space="0" w:color="000000"/>
            </w:tcBorders>
          </w:tcPr>
          <w:p w14:paraId="07F67D94" w14:textId="77777777" w:rsidR="0040540C" w:rsidRDefault="00877834">
            <w:pPr>
              <w:pStyle w:val="normal0"/>
              <w:widowControl w:val="0"/>
              <w:contextualSpacing w:val="0"/>
              <w:jc w:val="both"/>
            </w:pPr>
            <w:r>
              <w:rPr>
                <w:rFonts w:ascii="Calibri" w:eastAsia="Calibri" w:hAnsi="Calibri" w:cs="Calibri"/>
                <w:sz w:val="22"/>
                <w:szCs w:val="22"/>
              </w:rPr>
              <w:t>Contact Name</w:t>
            </w:r>
          </w:p>
        </w:tc>
        <w:tc>
          <w:tcPr>
            <w:tcW w:w="7845" w:type="dxa"/>
            <w:tcBorders>
              <w:left w:val="single" w:sz="4" w:space="0" w:color="000000"/>
            </w:tcBorders>
          </w:tcPr>
          <w:p w14:paraId="163C3AE2" w14:textId="77777777" w:rsidR="0040540C" w:rsidRDefault="0040540C">
            <w:pPr>
              <w:pStyle w:val="normal0"/>
              <w:widowControl w:val="0"/>
              <w:contextualSpacing w:val="0"/>
              <w:jc w:val="both"/>
            </w:pPr>
          </w:p>
        </w:tc>
      </w:tr>
      <w:tr w:rsidR="0040540C" w14:paraId="715F66AB" w14:textId="77777777">
        <w:tc>
          <w:tcPr>
            <w:tcW w:w="2355" w:type="dxa"/>
            <w:tcBorders>
              <w:top w:val="nil"/>
              <w:left w:val="nil"/>
              <w:bottom w:val="nil"/>
              <w:right w:val="single" w:sz="4" w:space="0" w:color="000000"/>
            </w:tcBorders>
          </w:tcPr>
          <w:p w14:paraId="19D9D1F8" w14:textId="77777777" w:rsidR="0040540C" w:rsidRDefault="00877834">
            <w:pPr>
              <w:pStyle w:val="normal0"/>
              <w:widowControl w:val="0"/>
              <w:contextualSpacing w:val="0"/>
              <w:jc w:val="both"/>
            </w:pPr>
            <w:r>
              <w:rPr>
                <w:rFonts w:ascii="Calibri" w:eastAsia="Calibri" w:hAnsi="Calibri" w:cs="Calibri"/>
                <w:sz w:val="22"/>
                <w:szCs w:val="22"/>
              </w:rPr>
              <w:t>Contact Email</w:t>
            </w:r>
          </w:p>
        </w:tc>
        <w:tc>
          <w:tcPr>
            <w:tcW w:w="7845" w:type="dxa"/>
            <w:tcBorders>
              <w:left w:val="single" w:sz="4" w:space="0" w:color="000000"/>
            </w:tcBorders>
          </w:tcPr>
          <w:p w14:paraId="5458E53E" w14:textId="77777777" w:rsidR="0040540C" w:rsidRDefault="0040540C">
            <w:pPr>
              <w:pStyle w:val="normal0"/>
              <w:widowControl w:val="0"/>
              <w:contextualSpacing w:val="0"/>
              <w:jc w:val="both"/>
            </w:pPr>
          </w:p>
        </w:tc>
      </w:tr>
      <w:tr w:rsidR="0040540C" w14:paraId="3940CD34" w14:textId="77777777">
        <w:tc>
          <w:tcPr>
            <w:tcW w:w="2355" w:type="dxa"/>
            <w:tcBorders>
              <w:top w:val="nil"/>
              <w:left w:val="nil"/>
              <w:bottom w:val="nil"/>
              <w:right w:val="single" w:sz="4" w:space="0" w:color="000000"/>
            </w:tcBorders>
          </w:tcPr>
          <w:p w14:paraId="73F2A494" w14:textId="77777777" w:rsidR="0040540C" w:rsidRDefault="00877834">
            <w:pPr>
              <w:pStyle w:val="normal0"/>
              <w:widowControl w:val="0"/>
              <w:contextualSpacing w:val="0"/>
              <w:jc w:val="both"/>
            </w:pPr>
            <w:r>
              <w:rPr>
                <w:rFonts w:ascii="Calibri" w:eastAsia="Calibri" w:hAnsi="Calibri" w:cs="Calibri"/>
                <w:sz w:val="22"/>
                <w:szCs w:val="22"/>
              </w:rPr>
              <w:t>Contact Phone</w:t>
            </w:r>
          </w:p>
        </w:tc>
        <w:tc>
          <w:tcPr>
            <w:tcW w:w="7845" w:type="dxa"/>
            <w:tcBorders>
              <w:left w:val="single" w:sz="4" w:space="0" w:color="000000"/>
            </w:tcBorders>
          </w:tcPr>
          <w:p w14:paraId="3EA0C8B6" w14:textId="77777777" w:rsidR="0040540C" w:rsidRDefault="0040540C">
            <w:pPr>
              <w:pStyle w:val="normal0"/>
              <w:widowControl w:val="0"/>
              <w:contextualSpacing w:val="0"/>
              <w:jc w:val="both"/>
            </w:pPr>
          </w:p>
        </w:tc>
      </w:tr>
      <w:tr w:rsidR="0040540C" w14:paraId="42757994" w14:textId="77777777">
        <w:tc>
          <w:tcPr>
            <w:tcW w:w="2355" w:type="dxa"/>
            <w:tcBorders>
              <w:top w:val="nil"/>
              <w:left w:val="nil"/>
              <w:bottom w:val="nil"/>
              <w:right w:val="single" w:sz="4" w:space="0" w:color="000000"/>
            </w:tcBorders>
          </w:tcPr>
          <w:p w14:paraId="060D0AA0" w14:textId="77777777" w:rsidR="0040540C" w:rsidRDefault="00877834">
            <w:pPr>
              <w:pStyle w:val="normal0"/>
              <w:widowControl w:val="0"/>
              <w:contextualSpacing w:val="0"/>
              <w:jc w:val="both"/>
            </w:pPr>
            <w:r>
              <w:rPr>
                <w:rFonts w:ascii="Calibri" w:eastAsia="Calibri" w:hAnsi="Calibri" w:cs="Calibri"/>
                <w:sz w:val="22"/>
                <w:szCs w:val="22"/>
              </w:rPr>
              <w:t>Date</w:t>
            </w:r>
          </w:p>
        </w:tc>
        <w:tc>
          <w:tcPr>
            <w:tcW w:w="7845" w:type="dxa"/>
            <w:tcBorders>
              <w:left w:val="single" w:sz="4" w:space="0" w:color="000000"/>
            </w:tcBorders>
          </w:tcPr>
          <w:p w14:paraId="3D5D6196" w14:textId="77777777" w:rsidR="0040540C" w:rsidRDefault="0040540C">
            <w:pPr>
              <w:pStyle w:val="normal0"/>
              <w:widowControl w:val="0"/>
              <w:contextualSpacing w:val="0"/>
              <w:jc w:val="both"/>
            </w:pPr>
          </w:p>
        </w:tc>
      </w:tr>
    </w:tbl>
    <w:p w14:paraId="2FC6048C" w14:textId="77777777" w:rsidR="0040540C" w:rsidRDefault="0040540C">
      <w:pPr>
        <w:pStyle w:val="normal0"/>
        <w:widowControl w:val="0"/>
        <w:jc w:val="both"/>
      </w:pPr>
    </w:p>
    <w:p w14:paraId="5AA94A45" w14:textId="77777777" w:rsidR="0040540C" w:rsidRDefault="00877834">
      <w:pPr>
        <w:pStyle w:val="normal0"/>
        <w:widowControl w:val="0"/>
        <w:jc w:val="both"/>
      </w:pPr>
      <w:r>
        <w:rPr>
          <w:rFonts w:ascii="Calibri" w:eastAsia="Calibri" w:hAnsi="Calibri" w:cs="Calibri"/>
          <w:b/>
          <w:sz w:val="22"/>
          <w:szCs w:val="22"/>
        </w:rPr>
        <w:t>BASELINE BID INFORMATION</w:t>
      </w:r>
    </w:p>
    <w:tbl>
      <w:tblPr>
        <w:tblStyle w:val="a1"/>
        <w:tblW w:w="10095"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2520"/>
        <w:gridCol w:w="2700"/>
        <w:gridCol w:w="870"/>
        <w:gridCol w:w="885"/>
        <w:gridCol w:w="870"/>
        <w:gridCol w:w="1065"/>
      </w:tblGrid>
      <w:tr w:rsidR="0040540C" w14:paraId="7113135A" w14:textId="77777777">
        <w:tc>
          <w:tcPr>
            <w:tcW w:w="6405" w:type="dxa"/>
            <w:gridSpan w:val="3"/>
            <w:tcBorders>
              <w:bottom w:val="nil"/>
            </w:tcBorders>
            <w:vAlign w:val="center"/>
          </w:tcPr>
          <w:p w14:paraId="2B9329FC" w14:textId="77777777" w:rsidR="0040540C" w:rsidRDefault="00877834">
            <w:pPr>
              <w:pStyle w:val="normal0"/>
              <w:widowControl w:val="0"/>
              <w:contextualSpacing w:val="0"/>
              <w:jc w:val="center"/>
            </w:pPr>
            <w:r>
              <w:rPr>
                <w:rFonts w:ascii="Calibri" w:eastAsia="Calibri" w:hAnsi="Calibri" w:cs="Calibri"/>
                <w:b/>
                <w:sz w:val="22"/>
                <w:szCs w:val="22"/>
              </w:rPr>
              <w:t>PV System Equipment Information</w:t>
            </w:r>
          </w:p>
        </w:tc>
        <w:tc>
          <w:tcPr>
            <w:tcW w:w="3690" w:type="dxa"/>
            <w:gridSpan w:val="4"/>
            <w:shd w:val="clear" w:color="auto" w:fill="D9D9D9"/>
            <w:vAlign w:val="center"/>
          </w:tcPr>
          <w:p w14:paraId="47BE781F" w14:textId="77777777" w:rsidR="0040540C" w:rsidRDefault="00877834">
            <w:pPr>
              <w:pStyle w:val="normal0"/>
              <w:widowControl w:val="0"/>
              <w:contextualSpacing w:val="0"/>
              <w:jc w:val="center"/>
            </w:pPr>
            <w:r>
              <w:rPr>
                <w:rFonts w:ascii="Calibri" w:eastAsia="Calibri" w:hAnsi="Calibri" w:cs="Calibri"/>
                <w:b/>
                <w:sz w:val="22"/>
                <w:szCs w:val="22"/>
              </w:rPr>
              <w:t>Total Participant Capacity (KW)</w:t>
            </w:r>
          </w:p>
        </w:tc>
      </w:tr>
      <w:tr w:rsidR="0040540C" w14:paraId="126F59E3" w14:textId="77777777">
        <w:tc>
          <w:tcPr>
            <w:tcW w:w="1185" w:type="dxa"/>
            <w:tcBorders>
              <w:top w:val="nil"/>
              <w:right w:val="nil"/>
            </w:tcBorders>
            <w:vAlign w:val="center"/>
          </w:tcPr>
          <w:p w14:paraId="03DA5896" w14:textId="77777777" w:rsidR="0040540C" w:rsidRDefault="00877834">
            <w:pPr>
              <w:pStyle w:val="normal0"/>
              <w:widowControl w:val="0"/>
              <w:contextualSpacing w:val="0"/>
              <w:jc w:val="center"/>
            </w:pPr>
            <w:r>
              <w:rPr>
                <w:rFonts w:ascii="Calibri" w:eastAsia="Calibri" w:hAnsi="Calibri" w:cs="Calibri"/>
                <w:b/>
                <w:sz w:val="22"/>
                <w:szCs w:val="22"/>
              </w:rPr>
              <w:t>System</w:t>
            </w:r>
          </w:p>
        </w:tc>
        <w:tc>
          <w:tcPr>
            <w:tcW w:w="2520" w:type="dxa"/>
            <w:tcBorders>
              <w:top w:val="nil"/>
              <w:left w:val="nil"/>
              <w:right w:val="nil"/>
            </w:tcBorders>
            <w:vAlign w:val="center"/>
          </w:tcPr>
          <w:p w14:paraId="6A8533C1" w14:textId="77777777" w:rsidR="0040540C" w:rsidRDefault="00877834">
            <w:pPr>
              <w:pStyle w:val="normal0"/>
              <w:widowControl w:val="0"/>
              <w:contextualSpacing w:val="0"/>
              <w:jc w:val="center"/>
            </w:pPr>
            <w:r>
              <w:rPr>
                <w:rFonts w:ascii="Calibri" w:eastAsia="Calibri" w:hAnsi="Calibri" w:cs="Calibri"/>
                <w:b/>
                <w:sz w:val="22"/>
                <w:szCs w:val="22"/>
              </w:rPr>
              <w:t>Modules</w:t>
            </w:r>
          </w:p>
        </w:tc>
        <w:tc>
          <w:tcPr>
            <w:tcW w:w="2700" w:type="dxa"/>
            <w:tcBorders>
              <w:top w:val="nil"/>
              <w:left w:val="nil"/>
            </w:tcBorders>
            <w:vAlign w:val="center"/>
          </w:tcPr>
          <w:p w14:paraId="131F54F9" w14:textId="77777777" w:rsidR="0040540C" w:rsidRDefault="00877834">
            <w:pPr>
              <w:pStyle w:val="normal0"/>
              <w:widowControl w:val="0"/>
              <w:contextualSpacing w:val="0"/>
              <w:jc w:val="center"/>
            </w:pPr>
            <w:r>
              <w:rPr>
                <w:rFonts w:ascii="Calibri" w:eastAsia="Calibri" w:hAnsi="Calibri" w:cs="Calibri"/>
                <w:b/>
                <w:sz w:val="22"/>
                <w:szCs w:val="22"/>
              </w:rPr>
              <w:t>Inverter</w:t>
            </w:r>
          </w:p>
        </w:tc>
        <w:tc>
          <w:tcPr>
            <w:tcW w:w="870" w:type="dxa"/>
            <w:shd w:val="clear" w:color="auto" w:fill="D9D9D9"/>
            <w:vAlign w:val="center"/>
          </w:tcPr>
          <w:p w14:paraId="340B907A" w14:textId="77777777" w:rsidR="0040540C" w:rsidRDefault="00877834">
            <w:pPr>
              <w:pStyle w:val="normal0"/>
              <w:widowControl w:val="0"/>
              <w:contextualSpacing w:val="0"/>
              <w:jc w:val="center"/>
            </w:pPr>
            <w:r>
              <w:rPr>
                <w:rFonts w:ascii="Calibri" w:eastAsia="Calibri" w:hAnsi="Calibri" w:cs="Calibri"/>
                <w:sz w:val="18"/>
                <w:szCs w:val="18"/>
              </w:rPr>
              <w:t>&lt;50 KW</w:t>
            </w:r>
          </w:p>
        </w:tc>
        <w:tc>
          <w:tcPr>
            <w:tcW w:w="885" w:type="dxa"/>
            <w:shd w:val="clear" w:color="auto" w:fill="D9D9D9"/>
            <w:vAlign w:val="center"/>
          </w:tcPr>
          <w:p w14:paraId="3AB25EC1" w14:textId="77777777" w:rsidR="0040540C" w:rsidRDefault="00877834">
            <w:pPr>
              <w:pStyle w:val="normal0"/>
              <w:widowControl w:val="0"/>
              <w:contextualSpacing w:val="0"/>
              <w:jc w:val="center"/>
            </w:pPr>
            <w:r>
              <w:rPr>
                <w:rFonts w:ascii="Calibri" w:eastAsia="Calibri" w:hAnsi="Calibri" w:cs="Calibri"/>
                <w:sz w:val="18"/>
                <w:szCs w:val="18"/>
              </w:rPr>
              <w:t>51-100 KW</w:t>
            </w:r>
          </w:p>
        </w:tc>
        <w:tc>
          <w:tcPr>
            <w:tcW w:w="870" w:type="dxa"/>
            <w:shd w:val="clear" w:color="auto" w:fill="D9D9D9"/>
            <w:vAlign w:val="center"/>
          </w:tcPr>
          <w:p w14:paraId="67E9E20F" w14:textId="77777777" w:rsidR="0040540C" w:rsidRDefault="00877834">
            <w:pPr>
              <w:pStyle w:val="normal0"/>
              <w:widowControl w:val="0"/>
              <w:contextualSpacing w:val="0"/>
              <w:jc w:val="center"/>
            </w:pPr>
            <w:r>
              <w:rPr>
                <w:rFonts w:ascii="Calibri" w:eastAsia="Calibri" w:hAnsi="Calibri" w:cs="Calibri"/>
                <w:sz w:val="18"/>
                <w:szCs w:val="18"/>
              </w:rPr>
              <w:t>101-150 KW</w:t>
            </w:r>
          </w:p>
        </w:tc>
        <w:tc>
          <w:tcPr>
            <w:tcW w:w="1065" w:type="dxa"/>
            <w:shd w:val="clear" w:color="auto" w:fill="D9D9D9"/>
            <w:vAlign w:val="center"/>
          </w:tcPr>
          <w:p w14:paraId="12925263" w14:textId="77777777" w:rsidR="0040540C" w:rsidRDefault="00877834">
            <w:pPr>
              <w:pStyle w:val="normal0"/>
              <w:widowControl w:val="0"/>
              <w:contextualSpacing w:val="0"/>
              <w:jc w:val="center"/>
            </w:pPr>
            <w:r>
              <w:rPr>
                <w:rFonts w:ascii="Calibri" w:eastAsia="Calibri" w:hAnsi="Calibri" w:cs="Calibri"/>
                <w:sz w:val="18"/>
                <w:szCs w:val="18"/>
              </w:rPr>
              <w:t>&gt;150 KW</w:t>
            </w:r>
          </w:p>
        </w:tc>
      </w:tr>
      <w:tr w:rsidR="0040540C" w14:paraId="37BE613F" w14:textId="77777777">
        <w:trPr>
          <w:trHeight w:val="420"/>
        </w:trPr>
        <w:tc>
          <w:tcPr>
            <w:tcW w:w="1185" w:type="dxa"/>
            <w:vAlign w:val="center"/>
          </w:tcPr>
          <w:p w14:paraId="54D81C9A" w14:textId="77777777" w:rsidR="0040540C" w:rsidRDefault="00877834">
            <w:pPr>
              <w:pStyle w:val="normal0"/>
              <w:widowControl w:val="0"/>
              <w:contextualSpacing w:val="0"/>
              <w:jc w:val="right"/>
            </w:pPr>
            <w:r>
              <w:rPr>
                <w:rFonts w:ascii="Calibri" w:eastAsia="Calibri" w:hAnsi="Calibri" w:cs="Calibri"/>
                <w:b/>
                <w:color w:val="FF0000"/>
                <w:sz w:val="22"/>
                <w:szCs w:val="22"/>
              </w:rPr>
              <w:t>EXAMPLE</w:t>
            </w:r>
          </w:p>
        </w:tc>
        <w:tc>
          <w:tcPr>
            <w:tcW w:w="2520" w:type="dxa"/>
            <w:vAlign w:val="center"/>
          </w:tcPr>
          <w:p w14:paraId="01CE1033" w14:textId="77777777" w:rsidR="0040540C" w:rsidRDefault="00877834">
            <w:pPr>
              <w:pStyle w:val="normal0"/>
              <w:widowControl w:val="0"/>
              <w:contextualSpacing w:val="0"/>
            </w:pPr>
            <w:r>
              <w:rPr>
                <w:rFonts w:ascii="Calibri" w:eastAsia="Calibri" w:hAnsi="Calibri" w:cs="Calibri"/>
                <w:color w:val="FF0000"/>
                <w:sz w:val="22"/>
                <w:szCs w:val="22"/>
              </w:rPr>
              <w:t>Solar World 275W</w:t>
            </w:r>
          </w:p>
        </w:tc>
        <w:tc>
          <w:tcPr>
            <w:tcW w:w="2700" w:type="dxa"/>
            <w:vAlign w:val="center"/>
          </w:tcPr>
          <w:p w14:paraId="5950163E" w14:textId="77777777" w:rsidR="0040540C" w:rsidRDefault="00877834">
            <w:pPr>
              <w:pStyle w:val="normal0"/>
              <w:widowControl w:val="0"/>
              <w:contextualSpacing w:val="0"/>
            </w:pPr>
            <w:r>
              <w:rPr>
                <w:rFonts w:ascii="Calibri" w:eastAsia="Calibri" w:hAnsi="Calibri" w:cs="Calibri"/>
                <w:color w:val="FF0000"/>
                <w:sz w:val="22"/>
                <w:szCs w:val="22"/>
              </w:rPr>
              <w:t xml:space="preserve">Solar Edge SE5000A &amp; Opt.  </w:t>
            </w:r>
          </w:p>
        </w:tc>
        <w:tc>
          <w:tcPr>
            <w:tcW w:w="870" w:type="dxa"/>
            <w:vAlign w:val="center"/>
          </w:tcPr>
          <w:p w14:paraId="70723EAF" w14:textId="77777777" w:rsidR="0040540C" w:rsidRDefault="00877834">
            <w:pPr>
              <w:pStyle w:val="normal0"/>
              <w:widowControl w:val="0"/>
              <w:contextualSpacing w:val="0"/>
            </w:pPr>
            <w:r>
              <w:rPr>
                <w:rFonts w:ascii="Calibri" w:eastAsia="Calibri" w:hAnsi="Calibri" w:cs="Calibri"/>
                <w:color w:val="FF0000"/>
                <w:sz w:val="22"/>
                <w:szCs w:val="22"/>
              </w:rPr>
              <w:t>$</w:t>
            </w:r>
          </w:p>
        </w:tc>
        <w:tc>
          <w:tcPr>
            <w:tcW w:w="885" w:type="dxa"/>
            <w:vAlign w:val="center"/>
          </w:tcPr>
          <w:p w14:paraId="69DBC193" w14:textId="77777777" w:rsidR="0040540C" w:rsidRDefault="00877834">
            <w:pPr>
              <w:pStyle w:val="normal0"/>
              <w:widowControl w:val="0"/>
              <w:contextualSpacing w:val="0"/>
            </w:pPr>
            <w:r>
              <w:rPr>
                <w:rFonts w:ascii="Calibri" w:eastAsia="Calibri" w:hAnsi="Calibri" w:cs="Calibri"/>
                <w:color w:val="FF0000"/>
                <w:sz w:val="22"/>
                <w:szCs w:val="22"/>
              </w:rPr>
              <w:t>$</w:t>
            </w:r>
          </w:p>
        </w:tc>
        <w:tc>
          <w:tcPr>
            <w:tcW w:w="870" w:type="dxa"/>
            <w:vAlign w:val="center"/>
          </w:tcPr>
          <w:p w14:paraId="2E9E03F0" w14:textId="77777777" w:rsidR="0040540C" w:rsidRDefault="00877834">
            <w:pPr>
              <w:pStyle w:val="normal0"/>
              <w:widowControl w:val="0"/>
              <w:contextualSpacing w:val="0"/>
            </w:pPr>
            <w:r>
              <w:rPr>
                <w:rFonts w:ascii="Calibri" w:eastAsia="Calibri" w:hAnsi="Calibri" w:cs="Calibri"/>
                <w:color w:val="FF0000"/>
                <w:sz w:val="22"/>
                <w:szCs w:val="22"/>
              </w:rPr>
              <w:t>$</w:t>
            </w:r>
          </w:p>
        </w:tc>
        <w:tc>
          <w:tcPr>
            <w:tcW w:w="1065" w:type="dxa"/>
            <w:vAlign w:val="center"/>
          </w:tcPr>
          <w:p w14:paraId="7F09D85D" w14:textId="77777777" w:rsidR="0040540C" w:rsidRDefault="00877834">
            <w:pPr>
              <w:pStyle w:val="normal0"/>
              <w:widowControl w:val="0"/>
              <w:contextualSpacing w:val="0"/>
            </w:pPr>
            <w:r>
              <w:rPr>
                <w:rFonts w:ascii="Calibri" w:eastAsia="Calibri" w:hAnsi="Calibri" w:cs="Calibri"/>
                <w:color w:val="FF0000"/>
                <w:sz w:val="22"/>
                <w:szCs w:val="22"/>
              </w:rPr>
              <w:t>$</w:t>
            </w:r>
          </w:p>
        </w:tc>
      </w:tr>
      <w:tr w:rsidR="0040540C" w14:paraId="2F845D07" w14:textId="77777777">
        <w:trPr>
          <w:trHeight w:val="520"/>
        </w:trPr>
        <w:tc>
          <w:tcPr>
            <w:tcW w:w="1185" w:type="dxa"/>
            <w:vAlign w:val="center"/>
          </w:tcPr>
          <w:p w14:paraId="1DA5724C" w14:textId="77777777" w:rsidR="0040540C" w:rsidRDefault="00877834">
            <w:pPr>
              <w:pStyle w:val="normal0"/>
              <w:widowControl w:val="0"/>
              <w:contextualSpacing w:val="0"/>
              <w:jc w:val="right"/>
            </w:pPr>
            <w:r>
              <w:rPr>
                <w:rFonts w:ascii="Calibri" w:eastAsia="Calibri" w:hAnsi="Calibri" w:cs="Calibri"/>
                <w:sz w:val="22"/>
                <w:szCs w:val="22"/>
              </w:rPr>
              <w:t>1</w:t>
            </w:r>
          </w:p>
        </w:tc>
        <w:tc>
          <w:tcPr>
            <w:tcW w:w="2520" w:type="dxa"/>
            <w:vAlign w:val="center"/>
          </w:tcPr>
          <w:p w14:paraId="6F1EA13A" w14:textId="77777777" w:rsidR="0040540C" w:rsidRDefault="0040540C">
            <w:pPr>
              <w:pStyle w:val="normal0"/>
              <w:widowControl w:val="0"/>
              <w:contextualSpacing w:val="0"/>
            </w:pPr>
          </w:p>
        </w:tc>
        <w:tc>
          <w:tcPr>
            <w:tcW w:w="2700" w:type="dxa"/>
            <w:vAlign w:val="center"/>
          </w:tcPr>
          <w:p w14:paraId="051C2330" w14:textId="77777777" w:rsidR="0040540C" w:rsidRDefault="0040540C">
            <w:pPr>
              <w:pStyle w:val="normal0"/>
              <w:widowControl w:val="0"/>
              <w:contextualSpacing w:val="0"/>
            </w:pPr>
          </w:p>
        </w:tc>
        <w:tc>
          <w:tcPr>
            <w:tcW w:w="870" w:type="dxa"/>
            <w:vAlign w:val="center"/>
          </w:tcPr>
          <w:p w14:paraId="237E9852" w14:textId="77777777" w:rsidR="0040540C" w:rsidRDefault="0040540C">
            <w:pPr>
              <w:pStyle w:val="normal0"/>
              <w:widowControl w:val="0"/>
              <w:contextualSpacing w:val="0"/>
            </w:pPr>
          </w:p>
        </w:tc>
        <w:tc>
          <w:tcPr>
            <w:tcW w:w="885" w:type="dxa"/>
            <w:vAlign w:val="center"/>
          </w:tcPr>
          <w:p w14:paraId="4AA637E3" w14:textId="77777777" w:rsidR="0040540C" w:rsidRDefault="0040540C">
            <w:pPr>
              <w:pStyle w:val="normal0"/>
              <w:widowControl w:val="0"/>
              <w:contextualSpacing w:val="0"/>
            </w:pPr>
          </w:p>
        </w:tc>
        <w:tc>
          <w:tcPr>
            <w:tcW w:w="870" w:type="dxa"/>
            <w:vAlign w:val="center"/>
          </w:tcPr>
          <w:p w14:paraId="65BADED9" w14:textId="77777777" w:rsidR="0040540C" w:rsidRDefault="0040540C">
            <w:pPr>
              <w:pStyle w:val="normal0"/>
              <w:widowControl w:val="0"/>
              <w:contextualSpacing w:val="0"/>
            </w:pPr>
          </w:p>
        </w:tc>
        <w:tc>
          <w:tcPr>
            <w:tcW w:w="1065" w:type="dxa"/>
            <w:vAlign w:val="center"/>
          </w:tcPr>
          <w:p w14:paraId="4D040D70" w14:textId="77777777" w:rsidR="0040540C" w:rsidRDefault="0040540C">
            <w:pPr>
              <w:pStyle w:val="normal0"/>
              <w:widowControl w:val="0"/>
              <w:contextualSpacing w:val="0"/>
            </w:pPr>
          </w:p>
        </w:tc>
      </w:tr>
      <w:tr w:rsidR="0040540C" w14:paraId="0FB33049" w14:textId="77777777">
        <w:trPr>
          <w:trHeight w:val="520"/>
        </w:trPr>
        <w:tc>
          <w:tcPr>
            <w:tcW w:w="1185" w:type="dxa"/>
            <w:vAlign w:val="center"/>
          </w:tcPr>
          <w:p w14:paraId="03F19922" w14:textId="77777777" w:rsidR="0040540C" w:rsidRDefault="00877834">
            <w:pPr>
              <w:pStyle w:val="normal0"/>
              <w:widowControl w:val="0"/>
              <w:contextualSpacing w:val="0"/>
              <w:jc w:val="right"/>
            </w:pPr>
            <w:r>
              <w:rPr>
                <w:rFonts w:ascii="Calibri" w:eastAsia="Calibri" w:hAnsi="Calibri" w:cs="Calibri"/>
                <w:sz w:val="22"/>
                <w:szCs w:val="22"/>
              </w:rPr>
              <w:t>2</w:t>
            </w:r>
          </w:p>
        </w:tc>
        <w:tc>
          <w:tcPr>
            <w:tcW w:w="2520" w:type="dxa"/>
            <w:vAlign w:val="center"/>
          </w:tcPr>
          <w:p w14:paraId="668C5AAE" w14:textId="77777777" w:rsidR="0040540C" w:rsidRDefault="0040540C">
            <w:pPr>
              <w:pStyle w:val="normal0"/>
              <w:widowControl w:val="0"/>
              <w:contextualSpacing w:val="0"/>
            </w:pPr>
          </w:p>
        </w:tc>
        <w:tc>
          <w:tcPr>
            <w:tcW w:w="2700" w:type="dxa"/>
            <w:vAlign w:val="center"/>
          </w:tcPr>
          <w:p w14:paraId="317FC14B" w14:textId="77777777" w:rsidR="0040540C" w:rsidRDefault="0040540C">
            <w:pPr>
              <w:pStyle w:val="normal0"/>
              <w:widowControl w:val="0"/>
              <w:contextualSpacing w:val="0"/>
            </w:pPr>
          </w:p>
        </w:tc>
        <w:tc>
          <w:tcPr>
            <w:tcW w:w="870" w:type="dxa"/>
            <w:vAlign w:val="center"/>
          </w:tcPr>
          <w:p w14:paraId="0D272C4C" w14:textId="77777777" w:rsidR="0040540C" w:rsidRDefault="0040540C">
            <w:pPr>
              <w:pStyle w:val="normal0"/>
              <w:widowControl w:val="0"/>
              <w:contextualSpacing w:val="0"/>
            </w:pPr>
          </w:p>
        </w:tc>
        <w:tc>
          <w:tcPr>
            <w:tcW w:w="885" w:type="dxa"/>
            <w:vAlign w:val="center"/>
          </w:tcPr>
          <w:p w14:paraId="32DB0F1D" w14:textId="77777777" w:rsidR="0040540C" w:rsidRDefault="0040540C">
            <w:pPr>
              <w:pStyle w:val="normal0"/>
              <w:widowControl w:val="0"/>
              <w:contextualSpacing w:val="0"/>
            </w:pPr>
          </w:p>
        </w:tc>
        <w:tc>
          <w:tcPr>
            <w:tcW w:w="870" w:type="dxa"/>
            <w:vAlign w:val="center"/>
          </w:tcPr>
          <w:p w14:paraId="18DFAB85" w14:textId="77777777" w:rsidR="0040540C" w:rsidRDefault="0040540C">
            <w:pPr>
              <w:pStyle w:val="normal0"/>
              <w:widowControl w:val="0"/>
              <w:contextualSpacing w:val="0"/>
            </w:pPr>
          </w:p>
        </w:tc>
        <w:tc>
          <w:tcPr>
            <w:tcW w:w="1065" w:type="dxa"/>
            <w:vAlign w:val="center"/>
          </w:tcPr>
          <w:p w14:paraId="57C3DAF1" w14:textId="77777777" w:rsidR="0040540C" w:rsidRDefault="0040540C">
            <w:pPr>
              <w:pStyle w:val="normal0"/>
              <w:widowControl w:val="0"/>
              <w:contextualSpacing w:val="0"/>
            </w:pPr>
          </w:p>
        </w:tc>
      </w:tr>
      <w:tr w:rsidR="0040540C" w14:paraId="39CAC1B7" w14:textId="77777777">
        <w:trPr>
          <w:trHeight w:val="520"/>
        </w:trPr>
        <w:tc>
          <w:tcPr>
            <w:tcW w:w="1185" w:type="dxa"/>
            <w:vAlign w:val="center"/>
          </w:tcPr>
          <w:p w14:paraId="6850271A" w14:textId="77777777" w:rsidR="0040540C" w:rsidRDefault="00877834">
            <w:pPr>
              <w:pStyle w:val="normal0"/>
              <w:widowControl w:val="0"/>
              <w:contextualSpacing w:val="0"/>
              <w:jc w:val="right"/>
            </w:pPr>
            <w:r>
              <w:rPr>
                <w:rFonts w:ascii="Calibri" w:eastAsia="Calibri" w:hAnsi="Calibri" w:cs="Calibri"/>
                <w:sz w:val="22"/>
                <w:szCs w:val="22"/>
              </w:rPr>
              <w:t>3</w:t>
            </w:r>
          </w:p>
        </w:tc>
        <w:tc>
          <w:tcPr>
            <w:tcW w:w="2520" w:type="dxa"/>
            <w:vAlign w:val="center"/>
          </w:tcPr>
          <w:p w14:paraId="65F8EE54" w14:textId="77777777" w:rsidR="0040540C" w:rsidRDefault="0040540C">
            <w:pPr>
              <w:pStyle w:val="normal0"/>
              <w:widowControl w:val="0"/>
              <w:contextualSpacing w:val="0"/>
            </w:pPr>
          </w:p>
        </w:tc>
        <w:tc>
          <w:tcPr>
            <w:tcW w:w="2700" w:type="dxa"/>
            <w:vAlign w:val="center"/>
          </w:tcPr>
          <w:p w14:paraId="19DBFD36" w14:textId="77777777" w:rsidR="0040540C" w:rsidRDefault="0040540C">
            <w:pPr>
              <w:pStyle w:val="normal0"/>
              <w:widowControl w:val="0"/>
              <w:contextualSpacing w:val="0"/>
            </w:pPr>
          </w:p>
        </w:tc>
        <w:tc>
          <w:tcPr>
            <w:tcW w:w="870" w:type="dxa"/>
            <w:vAlign w:val="center"/>
          </w:tcPr>
          <w:p w14:paraId="278DBB4A" w14:textId="77777777" w:rsidR="0040540C" w:rsidRDefault="0040540C">
            <w:pPr>
              <w:pStyle w:val="normal0"/>
              <w:widowControl w:val="0"/>
              <w:contextualSpacing w:val="0"/>
            </w:pPr>
          </w:p>
        </w:tc>
        <w:tc>
          <w:tcPr>
            <w:tcW w:w="885" w:type="dxa"/>
            <w:vAlign w:val="center"/>
          </w:tcPr>
          <w:p w14:paraId="0356C1FB" w14:textId="77777777" w:rsidR="0040540C" w:rsidRDefault="0040540C">
            <w:pPr>
              <w:pStyle w:val="normal0"/>
              <w:widowControl w:val="0"/>
              <w:contextualSpacing w:val="0"/>
            </w:pPr>
          </w:p>
        </w:tc>
        <w:tc>
          <w:tcPr>
            <w:tcW w:w="870" w:type="dxa"/>
            <w:vAlign w:val="center"/>
          </w:tcPr>
          <w:p w14:paraId="325C6139" w14:textId="77777777" w:rsidR="0040540C" w:rsidRDefault="0040540C">
            <w:pPr>
              <w:pStyle w:val="normal0"/>
              <w:widowControl w:val="0"/>
              <w:contextualSpacing w:val="0"/>
            </w:pPr>
          </w:p>
        </w:tc>
        <w:tc>
          <w:tcPr>
            <w:tcW w:w="1065" w:type="dxa"/>
            <w:vAlign w:val="center"/>
          </w:tcPr>
          <w:p w14:paraId="1D0A9389" w14:textId="77777777" w:rsidR="0040540C" w:rsidRDefault="0040540C">
            <w:pPr>
              <w:pStyle w:val="normal0"/>
              <w:widowControl w:val="0"/>
              <w:contextualSpacing w:val="0"/>
            </w:pPr>
          </w:p>
        </w:tc>
      </w:tr>
    </w:tbl>
    <w:p w14:paraId="3276663E" w14:textId="77777777" w:rsidR="0040540C" w:rsidRDefault="00877834">
      <w:pPr>
        <w:pStyle w:val="normal0"/>
        <w:jc w:val="both"/>
      </w:pPr>
      <w:r>
        <w:rPr>
          <w:rFonts w:ascii="Calibri" w:eastAsia="Calibri" w:hAnsi="Calibri" w:cs="Calibri"/>
          <w:sz w:val="16"/>
          <w:szCs w:val="16"/>
        </w:rPr>
        <w:t xml:space="preserve"> </w:t>
      </w:r>
    </w:p>
    <w:tbl>
      <w:tblPr>
        <w:tblStyle w:val="a2"/>
        <w:tblW w:w="1008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75"/>
        <w:gridCol w:w="1725"/>
        <w:gridCol w:w="1860"/>
        <w:gridCol w:w="4020"/>
      </w:tblGrid>
      <w:tr w:rsidR="0040540C" w14:paraId="64A8C991" w14:textId="77777777">
        <w:tc>
          <w:tcPr>
            <w:tcW w:w="247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33D2D6C" w14:textId="77777777" w:rsidR="0040540C" w:rsidRDefault="00877834">
            <w:pPr>
              <w:pStyle w:val="normal0"/>
              <w:contextualSpacing w:val="0"/>
              <w:jc w:val="center"/>
            </w:pPr>
            <w:r>
              <w:rPr>
                <w:rFonts w:ascii="Calibri" w:eastAsia="Calibri" w:hAnsi="Calibri" w:cs="Calibri"/>
                <w:b/>
                <w:sz w:val="22"/>
                <w:szCs w:val="22"/>
                <w:shd w:val="clear" w:color="auto" w:fill="D9D9D9"/>
              </w:rPr>
              <w:t>Additional Cost Factors (if any)</w:t>
            </w:r>
          </w:p>
        </w:tc>
        <w:tc>
          <w:tcPr>
            <w:tcW w:w="1725"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D0433FE" w14:textId="77777777" w:rsidR="0040540C" w:rsidRDefault="00877834">
            <w:pPr>
              <w:pStyle w:val="normal0"/>
              <w:contextualSpacing w:val="0"/>
              <w:jc w:val="center"/>
            </w:pPr>
            <w:r>
              <w:rPr>
                <w:rFonts w:ascii="Calibri" w:eastAsia="Calibri" w:hAnsi="Calibri" w:cs="Calibri"/>
                <w:b/>
                <w:sz w:val="22"/>
                <w:szCs w:val="22"/>
                <w:shd w:val="clear" w:color="auto" w:fill="D9D9D9"/>
              </w:rPr>
              <w:t>Increased Cost ($/watt)</w:t>
            </w:r>
          </w:p>
        </w:tc>
        <w:tc>
          <w:tcPr>
            <w:tcW w:w="186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54B741E" w14:textId="77777777" w:rsidR="0040540C" w:rsidRDefault="00877834">
            <w:pPr>
              <w:pStyle w:val="normal0"/>
              <w:contextualSpacing w:val="0"/>
              <w:jc w:val="center"/>
            </w:pPr>
            <w:r>
              <w:rPr>
                <w:rFonts w:ascii="Calibri" w:eastAsia="Calibri" w:hAnsi="Calibri" w:cs="Calibri"/>
                <w:b/>
                <w:sz w:val="22"/>
                <w:szCs w:val="22"/>
                <w:shd w:val="clear" w:color="auto" w:fill="D9D9D9"/>
              </w:rPr>
              <w:t>Flat Rate Adders ($)</w:t>
            </w:r>
          </w:p>
        </w:tc>
        <w:tc>
          <w:tcPr>
            <w:tcW w:w="40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AB2490A" w14:textId="77777777" w:rsidR="0040540C" w:rsidRDefault="00877834">
            <w:pPr>
              <w:pStyle w:val="normal0"/>
              <w:contextualSpacing w:val="0"/>
              <w:jc w:val="center"/>
            </w:pPr>
            <w:r>
              <w:rPr>
                <w:rFonts w:ascii="Calibri" w:eastAsia="Calibri" w:hAnsi="Calibri" w:cs="Calibri"/>
                <w:b/>
                <w:sz w:val="22"/>
                <w:szCs w:val="22"/>
                <w:shd w:val="clear" w:color="auto" w:fill="D9D9D9"/>
              </w:rPr>
              <w:t>Description</w:t>
            </w:r>
          </w:p>
        </w:tc>
      </w:tr>
      <w:tr w:rsidR="0040540C" w14:paraId="18DDDC21"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499DB6" w14:textId="77777777" w:rsidR="0040540C" w:rsidRDefault="00877834">
            <w:pPr>
              <w:pStyle w:val="normal0"/>
              <w:contextualSpacing w:val="0"/>
              <w:jc w:val="both"/>
            </w:pPr>
            <w:r>
              <w:rPr>
                <w:rFonts w:ascii="Calibri" w:eastAsia="Calibri" w:hAnsi="Calibri" w:cs="Calibri"/>
                <w:sz w:val="22"/>
                <w:szCs w:val="22"/>
              </w:rPr>
              <w:t>Batteries</w:t>
            </w:r>
            <w:r>
              <w:rPr>
                <w:rFonts w:ascii="Calibri" w:eastAsia="Calibri" w:hAnsi="Calibri" w:cs="Calibri"/>
                <w:b/>
                <w:sz w:val="22"/>
                <w:szCs w:val="22"/>
              </w:rPr>
              <w:t xml:space="preserve"> (required)</w:t>
            </w:r>
          </w:p>
        </w:tc>
        <w:tc>
          <w:tcPr>
            <w:tcW w:w="1725" w:type="dxa"/>
            <w:tcBorders>
              <w:bottom w:val="single" w:sz="8" w:space="0" w:color="000000"/>
              <w:right w:val="single" w:sz="8" w:space="0" w:color="000000"/>
            </w:tcBorders>
            <w:tcMar>
              <w:top w:w="100" w:type="dxa"/>
              <w:left w:w="100" w:type="dxa"/>
              <w:bottom w:w="100" w:type="dxa"/>
              <w:right w:w="100" w:type="dxa"/>
            </w:tcMar>
          </w:tcPr>
          <w:p w14:paraId="35342762"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2CD7B365"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6A09E688" w14:textId="77777777" w:rsidR="0040540C" w:rsidRDefault="0040540C">
            <w:pPr>
              <w:pStyle w:val="normal0"/>
              <w:contextualSpacing w:val="0"/>
              <w:jc w:val="both"/>
            </w:pPr>
          </w:p>
        </w:tc>
      </w:tr>
      <w:tr w:rsidR="0040540C" w14:paraId="4EF564C0"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52A6F9" w14:textId="77777777" w:rsidR="0040540C" w:rsidRDefault="00877834">
            <w:pPr>
              <w:pStyle w:val="normal0"/>
              <w:contextualSpacing w:val="0"/>
              <w:jc w:val="both"/>
            </w:pPr>
            <w:r>
              <w:rPr>
                <w:rFonts w:ascii="Calibri" w:eastAsia="Calibri" w:hAnsi="Calibri" w:cs="Calibri"/>
                <w:sz w:val="22"/>
                <w:szCs w:val="22"/>
              </w:rPr>
              <w:t>Roof Material</w:t>
            </w:r>
          </w:p>
        </w:tc>
        <w:tc>
          <w:tcPr>
            <w:tcW w:w="1725" w:type="dxa"/>
            <w:tcBorders>
              <w:bottom w:val="single" w:sz="8" w:space="0" w:color="000000"/>
              <w:right w:val="single" w:sz="8" w:space="0" w:color="000000"/>
            </w:tcBorders>
            <w:tcMar>
              <w:top w:w="100" w:type="dxa"/>
              <w:left w:w="100" w:type="dxa"/>
              <w:bottom w:w="100" w:type="dxa"/>
              <w:right w:w="100" w:type="dxa"/>
            </w:tcMar>
          </w:tcPr>
          <w:p w14:paraId="07DC4ECA"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29C754EE"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5F11F51E" w14:textId="77777777" w:rsidR="0040540C" w:rsidRDefault="0040540C">
            <w:pPr>
              <w:pStyle w:val="normal0"/>
              <w:contextualSpacing w:val="0"/>
              <w:jc w:val="both"/>
            </w:pPr>
          </w:p>
        </w:tc>
      </w:tr>
      <w:tr w:rsidR="0040540C" w14:paraId="32982019"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270652" w14:textId="77777777" w:rsidR="0040540C" w:rsidRDefault="00877834">
            <w:pPr>
              <w:pStyle w:val="normal0"/>
              <w:contextualSpacing w:val="0"/>
              <w:jc w:val="both"/>
            </w:pPr>
            <w:r>
              <w:rPr>
                <w:rFonts w:ascii="Calibri" w:eastAsia="Calibri" w:hAnsi="Calibri" w:cs="Calibri"/>
                <w:sz w:val="22"/>
                <w:szCs w:val="22"/>
              </w:rPr>
              <w:t>Roof Slope</w:t>
            </w:r>
          </w:p>
        </w:tc>
        <w:tc>
          <w:tcPr>
            <w:tcW w:w="1725" w:type="dxa"/>
            <w:tcBorders>
              <w:bottom w:val="single" w:sz="8" w:space="0" w:color="000000"/>
              <w:right w:val="single" w:sz="8" w:space="0" w:color="000000"/>
            </w:tcBorders>
            <w:tcMar>
              <w:top w:w="100" w:type="dxa"/>
              <w:left w:w="100" w:type="dxa"/>
              <w:bottom w:w="100" w:type="dxa"/>
              <w:right w:w="100" w:type="dxa"/>
            </w:tcMar>
          </w:tcPr>
          <w:p w14:paraId="6F2A5931"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46ACB219"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6A394850" w14:textId="77777777" w:rsidR="0040540C" w:rsidRDefault="0040540C">
            <w:pPr>
              <w:pStyle w:val="normal0"/>
              <w:contextualSpacing w:val="0"/>
              <w:jc w:val="both"/>
            </w:pPr>
          </w:p>
        </w:tc>
      </w:tr>
      <w:tr w:rsidR="0040540C" w14:paraId="043C5C6B"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141C4D" w14:textId="77777777" w:rsidR="0040540C" w:rsidRDefault="00877834">
            <w:pPr>
              <w:pStyle w:val="normal0"/>
              <w:contextualSpacing w:val="0"/>
              <w:jc w:val="both"/>
            </w:pPr>
            <w:r>
              <w:rPr>
                <w:rFonts w:ascii="Calibri" w:eastAsia="Calibri" w:hAnsi="Calibri" w:cs="Calibri"/>
                <w:sz w:val="22"/>
                <w:szCs w:val="22"/>
              </w:rPr>
              <w:t>Electrical</w:t>
            </w:r>
          </w:p>
        </w:tc>
        <w:tc>
          <w:tcPr>
            <w:tcW w:w="1725" w:type="dxa"/>
            <w:tcBorders>
              <w:bottom w:val="single" w:sz="8" w:space="0" w:color="000000"/>
              <w:right w:val="single" w:sz="8" w:space="0" w:color="000000"/>
            </w:tcBorders>
            <w:tcMar>
              <w:top w:w="100" w:type="dxa"/>
              <w:left w:w="100" w:type="dxa"/>
              <w:bottom w:w="100" w:type="dxa"/>
              <w:right w:w="100" w:type="dxa"/>
            </w:tcMar>
          </w:tcPr>
          <w:p w14:paraId="4B8E78CF"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33BD77F0"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06AF0AC2" w14:textId="77777777" w:rsidR="0040540C" w:rsidRDefault="0040540C">
            <w:pPr>
              <w:pStyle w:val="normal0"/>
              <w:contextualSpacing w:val="0"/>
              <w:jc w:val="both"/>
            </w:pPr>
          </w:p>
        </w:tc>
      </w:tr>
      <w:tr w:rsidR="0040540C" w14:paraId="33F3224E"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B2213B" w14:textId="77777777" w:rsidR="0040540C" w:rsidRDefault="00877834">
            <w:pPr>
              <w:pStyle w:val="normal0"/>
              <w:contextualSpacing w:val="0"/>
              <w:jc w:val="both"/>
            </w:pPr>
            <w:r>
              <w:rPr>
                <w:rFonts w:ascii="Calibri" w:eastAsia="Calibri" w:hAnsi="Calibri" w:cs="Calibri"/>
                <w:sz w:val="22"/>
                <w:szCs w:val="22"/>
              </w:rPr>
              <w:t>Access</w:t>
            </w:r>
          </w:p>
        </w:tc>
        <w:tc>
          <w:tcPr>
            <w:tcW w:w="1725" w:type="dxa"/>
            <w:tcBorders>
              <w:bottom w:val="single" w:sz="8" w:space="0" w:color="000000"/>
              <w:right w:val="single" w:sz="8" w:space="0" w:color="000000"/>
            </w:tcBorders>
            <w:tcMar>
              <w:top w:w="100" w:type="dxa"/>
              <w:left w:w="100" w:type="dxa"/>
              <w:bottom w:w="100" w:type="dxa"/>
              <w:right w:w="100" w:type="dxa"/>
            </w:tcMar>
          </w:tcPr>
          <w:p w14:paraId="3EB19C4A"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3EC5A424"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3F36CA13" w14:textId="77777777" w:rsidR="0040540C" w:rsidRDefault="0040540C">
            <w:pPr>
              <w:pStyle w:val="normal0"/>
              <w:contextualSpacing w:val="0"/>
              <w:jc w:val="both"/>
            </w:pPr>
          </w:p>
        </w:tc>
      </w:tr>
      <w:tr w:rsidR="0040540C" w14:paraId="0012FEF9"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77D74A" w14:textId="77777777" w:rsidR="0040540C" w:rsidRDefault="00877834">
            <w:pPr>
              <w:pStyle w:val="normal0"/>
              <w:contextualSpacing w:val="0"/>
              <w:jc w:val="both"/>
            </w:pPr>
            <w:r>
              <w:rPr>
                <w:rFonts w:ascii="Calibri" w:eastAsia="Calibri" w:hAnsi="Calibri" w:cs="Calibri"/>
                <w:sz w:val="22"/>
                <w:szCs w:val="22"/>
              </w:rPr>
              <w:t>Monitoring</w:t>
            </w:r>
          </w:p>
        </w:tc>
        <w:tc>
          <w:tcPr>
            <w:tcW w:w="1725" w:type="dxa"/>
            <w:tcBorders>
              <w:bottom w:val="single" w:sz="8" w:space="0" w:color="000000"/>
              <w:right w:val="single" w:sz="8" w:space="0" w:color="000000"/>
            </w:tcBorders>
            <w:tcMar>
              <w:top w:w="100" w:type="dxa"/>
              <w:left w:w="100" w:type="dxa"/>
              <w:bottom w:w="100" w:type="dxa"/>
              <w:right w:w="100" w:type="dxa"/>
            </w:tcMar>
          </w:tcPr>
          <w:p w14:paraId="3D8AFA44"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17AFC804"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4D98F59A" w14:textId="77777777" w:rsidR="0040540C" w:rsidRDefault="0040540C">
            <w:pPr>
              <w:pStyle w:val="normal0"/>
              <w:contextualSpacing w:val="0"/>
              <w:jc w:val="both"/>
            </w:pPr>
          </w:p>
        </w:tc>
      </w:tr>
      <w:tr w:rsidR="0040540C" w14:paraId="167DA6BE"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CC4AC1" w14:textId="77777777" w:rsidR="0040540C" w:rsidRDefault="00877834">
            <w:pPr>
              <w:pStyle w:val="normal0"/>
              <w:contextualSpacing w:val="0"/>
              <w:jc w:val="both"/>
            </w:pPr>
            <w:r>
              <w:rPr>
                <w:rFonts w:ascii="Calibri" w:eastAsia="Calibri" w:hAnsi="Calibri" w:cs="Calibri"/>
                <w:sz w:val="22"/>
                <w:szCs w:val="22"/>
              </w:rPr>
              <w:t>Extended Warranty</w:t>
            </w:r>
          </w:p>
        </w:tc>
        <w:tc>
          <w:tcPr>
            <w:tcW w:w="1725" w:type="dxa"/>
            <w:tcBorders>
              <w:bottom w:val="single" w:sz="8" w:space="0" w:color="000000"/>
              <w:right w:val="single" w:sz="8" w:space="0" w:color="000000"/>
            </w:tcBorders>
            <w:tcMar>
              <w:top w:w="100" w:type="dxa"/>
              <w:left w:w="100" w:type="dxa"/>
              <w:bottom w:w="100" w:type="dxa"/>
              <w:right w:w="100" w:type="dxa"/>
            </w:tcMar>
          </w:tcPr>
          <w:p w14:paraId="7F5CC612"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2527A70A"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7D3FDFE7" w14:textId="77777777" w:rsidR="0040540C" w:rsidRDefault="0040540C">
            <w:pPr>
              <w:pStyle w:val="normal0"/>
              <w:contextualSpacing w:val="0"/>
              <w:jc w:val="both"/>
            </w:pPr>
          </w:p>
        </w:tc>
      </w:tr>
      <w:tr w:rsidR="0040540C" w14:paraId="73D2FF34"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728A62" w14:textId="77777777" w:rsidR="0040540C" w:rsidRDefault="00877834">
            <w:pPr>
              <w:pStyle w:val="normal0"/>
              <w:contextualSpacing w:val="0"/>
              <w:jc w:val="both"/>
            </w:pPr>
            <w:r>
              <w:rPr>
                <w:rFonts w:ascii="Calibri" w:eastAsia="Calibri" w:hAnsi="Calibri" w:cs="Calibri"/>
                <w:sz w:val="22"/>
                <w:szCs w:val="22"/>
              </w:rPr>
              <w:t>Maintenance Contract</w:t>
            </w:r>
          </w:p>
        </w:tc>
        <w:tc>
          <w:tcPr>
            <w:tcW w:w="1725" w:type="dxa"/>
            <w:tcBorders>
              <w:bottom w:val="single" w:sz="8" w:space="0" w:color="000000"/>
              <w:right w:val="single" w:sz="8" w:space="0" w:color="000000"/>
            </w:tcBorders>
            <w:tcMar>
              <w:top w:w="100" w:type="dxa"/>
              <w:left w:w="100" w:type="dxa"/>
              <w:bottom w:w="100" w:type="dxa"/>
              <w:right w:w="100" w:type="dxa"/>
            </w:tcMar>
          </w:tcPr>
          <w:p w14:paraId="5E33B6C1"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00F6EC59"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1BD5CAD5" w14:textId="77777777" w:rsidR="0040540C" w:rsidRDefault="0040540C">
            <w:pPr>
              <w:pStyle w:val="normal0"/>
              <w:contextualSpacing w:val="0"/>
              <w:jc w:val="both"/>
            </w:pPr>
          </w:p>
        </w:tc>
      </w:tr>
      <w:tr w:rsidR="0040540C" w14:paraId="40354715"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957195" w14:textId="77777777" w:rsidR="0040540C" w:rsidRDefault="00877834">
            <w:pPr>
              <w:pStyle w:val="normal0"/>
              <w:contextualSpacing w:val="0"/>
              <w:jc w:val="both"/>
            </w:pPr>
            <w:r>
              <w:rPr>
                <w:rFonts w:ascii="Calibri" w:eastAsia="Calibri" w:hAnsi="Calibri" w:cs="Calibri"/>
                <w:sz w:val="22"/>
                <w:szCs w:val="22"/>
              </w:rPr>
              <w:t>Microinverters</w:t>
            </w:r>
          </w:p>
        </w:tc>
        <w:tc>
          <w:tcPr>
            <w:tcW w:w="1725" w:type="dxa"/>
            <w:tcBorders>
              <w:bottom w:val="single" w:sz="8" w:space="0" w:color="000000"/>
              <w:right w:val="single" w:sz="8" w:space="0" w:color="000000"/>
            </w:tcBorders>
            <w:tcMar>
              <w:top w:w="100" w:type="dxa"/>
              <w:left w:w="100" w:type="dxa"/>
              <w:bottom w:w="100" w:type="dxa"/>
              <w:right w:w="100" w:type="dxa"/>
            </w:tcMar>
          </w:tcPr>
          <w:p w14:paraId="00330A6B" w14:textId="77777777" w:rsidR="0040540C" w:rsidRDefault="0040540C">
            <w:pPr>
              <w:pStyle w:val="normal0"/>
              <w:contextualSpacing w:val="0"/>
              <w:jc w:val="both"/>
            </w:pPr>
          </w:p>
        </w:tc>
        <w:tc>
          <w:tcPr>
            <w:tcW w:w="1860" w:type="dxa"/>
            <w:tcBorders>
              <w:bottom w:val="single" w:sz="8" w:space="0" w:color="000000"/>
              <w:right w:val="single" w:sz="8" w:space="0" w:color="000000"/>
            </w:tcBorders>
            <w:tcMar>
              <w:top w:w="100" w:type="dxa"/>
              <w:left w:w="100" w:type="dxa"/>
              <w:bottom w:w="100" w:type="dxa"/>
              <w:right w:w="100" w:type="dxa"/>
            </w:tcMar>
          </w:tcPr>
          <w:p w14:paraId="41236192" w14:textId="77777777" w:rsidR="0040540C" w:rsidRDefault="0040540C">
            <w:pPr>
              <w:pStyle w:val="normal0"/>
              <w:contextualSpacing w:val="0"/>
              <w:jc w:val="both"/>
            </w:pPr>
          </w:p>
        </w:tc>
        <w:tc>
          <w:tcPr>
            <w:tcW w:w="4020" w:type="dxa"/>
            <w:tcBorders>
              <w:bottom w:val="single" w:sz="8" w:space="0" w:color="000000"/>
              <w:right w:val="single" w:sz="8" w:space="0" w:color="000000"/>
            </w:tcBorders>
            <w:tcMar>
              <w:top w:w="100" w:type="dxa"/>
              <w:left w:w="100" w:type="dxa"/>
              <w:bottom w:w="100" w:type="dxa"/>
              <w:right w:w="100" w:type="dxa"/>
            </w:tcMar>
          </w:tcPr>
          <w:p w14:paraId="0562F3F2" w14:textId="77777777" w:rsidR="0040540C" w:rsidRDefault="0040540C">
            <w:pPr>
              <w:pStyle w:val="normal0"/>
              <w:contextualSpacing w:val="0"/>
              <w:jc w:val="both"/>
            </w:pPr>
          </w:p>
        </w:tc>
      </w:tr>
      <w:tr w:rsidR="0040540C" w14:paraId="02C678BC"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F4C4FF" w14:textId="77777777" w:rsidR="0040540C" w:rsidRDefault="00877834">
            <w:pPr>
              <w:pStyle w:val="normal0"/>
              <w:contextualSpacing w:val="0"/>
              <w:jc w:val="both"/>
            </w:pPr>
            <w:r>
              <w:rPr>
                <w:rFonts w:ascii="Calibri" w:eastAsia="Calibri" w:hAnsi="Calibri" w:cs="Calibri"/>
                <w:sz w:val="22"/>
                <w:szCs w:val="22"/>
              </w:rPr>
              <w:t>Other:</w:t>
            </w:r>
          </w:p>
        </w:tc>
        <w:tc>
          <w:tcPr>
            <w:tcW w:w="1725" w:type="dxa"/>
            <w:tcBorders>
              <w:bottom w:val="single" w:sz="8" w:space="0" w:color="000000"/>
              <w:right w:val="single" w:sz="8" w:space="0" w:color="000000"/>
            </w:tcBorders>
            <w:tcMar>
              <w:top w:w="100" w:type="dxa"/>
              <w:left w:w="100" w:type="dxa"/>
              <w:bottom w:w="100" w:type="dxa"/>
              <w:right w:w="100" w:type="dxa"/>
            </w:tcMar>
          </w:tcPr>
          <w:p w14:paraId="073658B6" w14:textId="77777777" w:rsidR="0040540C" w:rsidRDefault="00877834">
            <w:pPr>
              <w:pStyle w:val="normal0"/>
              <w:contextualSpacing w:val="0"/>
              <w:jc w:val="both"/>
            </w:pPr>
            <w:r>
              <w:rPr>
                <w:rFonts w:ascii="Calibri" w:eastAsia="Calibri" w:hAnsi="Calibri" w:cs="Calibri"/>
                <w:sz w:val="22"/>
                <w:szCs w:val="22"/>
              </w:rPr>
              <w:t xml:space="preserve"> </w:t>
            </w:r>
          </w:p>
        </w:tc>
        <w:tc>
          <w:tcPr>
            <w:tcW w:w="1860" w:type="dxa"/>
            <w:tcBorders>
              <w:bottom w:val="single" w:sz="8" w:space="0" w:color="000000"/>
              <w:right w:val="single" w:sz="8" w:space="0" w:color="000000"/>
            </w:tcBorders>
            <w:tcMar>
              <w:top w:w="100" w:type="dxa"/>
              <w:left w:w="100" w:type="dxa"/>
              <w:bottom w:w="100" w:type="dxa"/>
              <w:right w:w="100" w:type="dxa"/>
            </w:tcMar>
          </w:tcPr>
          <w:p w14:paraId="4AF5EB13" w14:textId="77777777" w:rsidR="0040540C" w:rsidRDefault="00877834">
            <w:pPr>
              <w:pStyle w:val="normal0"/>
              <w:contextualSpacing w:val="0"/>
              <w:jc w:val="both"/>
            </w:pPr>
            <w:r>
              <w:rPr>
                <w:rFonts w:ascii="Calibri" w:eastAsia="Calibri" w:hAnsi="Calibri" w:cs="Calibri"/>
                <w:sz w:val="22"/>
                <w:szCs w:val="22"/>
              </w:rPr>
              <w:t xml:space="preserve"> </w:t>
            </w:r>
          </w:p>
        </w:tc>
        <w:tc>
          <w:tcPr>
            <w:tcW w:w="4020" w:type="dxa"/>
            <w:tcBorders>
              <w:bottom w:val="single" w:sz="8" w:space="0" w:color="000000"/>
              <w:right w:val="single" w:sz="8" w:space="0" w:color="000000"/>
            </w:tcBorders>
            <w:tcMar>
              <w:top w:w="100" w:type="dxa"/>
              <w:left w:w="100" w:type="dxa"/>
              <w:bottom w:w="100" w:type="dxa"/>
              <w:right w:w="100" w:type="dxa"/>
            </w:tcMar>
          </w:tcPr>
          <w:p w14:paraId="57481124" w14:textId="77777777" w:rsidR="0040540C" w:rsidRDefault="0040540C">
            <w:pPr>
              <w:pStyle w:val="normal0"/>
              <w:contextualSpacing w:val="0"/>
              <w:jc w:val="both"/>
            </w:pPr>
          </w:p>
        </w:tc>
      </w:tr>
      <w:tr w:rsidR="0040540C" w14:paraId="45C81F00"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1271EE" w14:textId="77777777" w:rsidR="0040540C" w:rsidRDefault="00877834">
            <w:pPr>
              <w:pStyle w:val="normal0"/>
              <w:contextualSpacing w:val="0"/>
              <w:jc w:val="both"/>
            </w:pPr>
            <w:r>
              <w:rPr>
                <w:rFonts w:ascii="Calibri" w:eastAsia="Calibri" w:hAnsi="Calibri" w:cs="Calibri"/>
                <w:sz w:val="22"/>
                <w:szCs w:val="22"/>
              </w:rPr>
              <w:t>Other:</w:t>
            </w:r>
          </w:p>
        </w:tc>
        <w:tc>
          <w:tcPr>
            <w:tcW w:w="1725" w:type="dxa"/>
            <w:tcBorders>
              <w:bottom w:val="single" w:sz="8" w:space="0" w:color="000000"/>
              <w:right w:val="single" w:sz="8" w:space="0" w:color="000000"/>
            </w:tcBorders>
            <w:tcMar>
              <w:top w:w="100" w:type="dxa"/>
              <w:left w:w="100" w:type="dxa"/>
              <w:bottom w:w="100" w:type="dxa"/>
              <w:right w:w="100" w:type="dxa"/>
            </w:tcMar>
          </w:tcPr>
          <w:p w14:paraId="45A982B1" w14:textId="77777777" w:rsidR="0040540C" w:rsidRDefault="0040540C">
            <w:pPr>
              <w:pStyle w:val="normal0"/>
              <w:contextualSpacing w:val="0"/>
              <w:jc w:val="both"/>
            </w:pPr>
          </w:p>
        </w:tc>
        <w:tc>
          <w:tcPr>
            <w:tcW w:w="1860" w:type="dxa"/>
            <w:tcBorders>
              <w:bottom w:val="single" w:sz="8" w:space="0" w:color="000000"/>
              <w:right w:val="single" w:sz="8" w:space="0" w:color="000000"/>
            </w:tcBorders>
            <w:tcMar>
              <w:top w:w="100" w:type="dxa"/>
              <w:left w:w="100" w:type="dxa"/>
              <w:bottom w:w="100" w:type="dxa"/>
              <w:right w:w="100" w:type="dxa"/>
            </w:tcMar>
          </w:tcPr>
          <w:p w14:paraId="130798DE" w14:textId="77777777" w:rsidR="0040540C" w:rsidRDefault="0040540C">
            <w:pPr>
              <w:pStyle w:val="normal0"/>
              <w:contextualSpacing w:val="0"/>
              <w:jc w:val="both"/>
            </w:pPr>
          </w:p>
        </w:tc>
        <w:tc>
          <w:tcPr>
            <w:tcW w:w="4020" w:type="dxa"/>
            <w:tcBorders>
              <w:bottom w:val="single" w:sz="8" w:space="0" w:color="000000"/>
              <w:right w:val="single" w:sz="8" w:space="0" w:color="000000"/>
            </w:tcBorders>
            <w:tcMar>
              <w:top w:w="100" w:type="dxa"/>
              <w:left w:w="100" w:type="dxa"/>
              <w:bottom w:w="100" w:type="dxa"/>
              <w:right w:w="100" w:type="dxa"/>
            </w:tcMar>
          </w:tcPr>
          <w:p w14:paraId="25804AF3" w14:textId="77777777" w:rsidR="0040540C" w:rsidRDefault="0040540C">
            <w:pPr>
              <w:pStyle w:val="normal0"/>
              <w:contextualSpacing w:val="0"/>
              <w:jc w:val="both"/>
            </w:pPr>
          </w:p>
        </w:tc>
      </w:tr>
      <w:tr w:rsidR="0040540C" w14:paraId="1C19528A" w14:textId="77777777">
        <w:tc>
          <w:tcPr>
            <w:tcW w:w="24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5A0ADC" w14:textId="77777777" w:rsidR="0040540C" w:rsidRDefault="00877834">
            <w:pPr>
              <w:pStyle w:val="normal0"/>
              <w:contextualSpacing w:val="0"/>
              <w:jc w:val="both"/>
            </w:pPr>
            <w:r>
              <w:rPr>
                <w:rFonts w:ascii="Calibri" w:eastAsia="Calibri" w:hAnsi="Calibri" w:cs="Calibri"/>
                <w:sz w:val="22"/>
                <w:szCs w:val="22"/>
              </w:rPr>
              <w:t>Other:</w:t>
            </w:r>
          </w:p>
        </w:tc>
        <w:tc>
          <w:tcPr>
            <w:tcW w:w="1725" w:type="dxa"/>
            <w:tcBorders>
              <w:bottom w:val="single" w:sz="8" w:space="0" w:color="000000"/>
              <w:right w:val="single" w:sz="8" w:space="0" w:color="000000"/>
            </w:tcBorders>
            <w:tcMar>
              <w:top w:w="100" w:type="dxa"/>
              <w:left w:w="100" w:type="dxa"/>
              <w:bottom w:w="100" w:type="dxa"/>
              <w:right w:w="100" w:type="dxa"/>
            </w:tcMar>
          </w:tcPr>
          <w:p w14:paraId="7E5F54D0" w14:textId="77777777" w:rsidR="0040540C" w:rsidRDefault="0040540C">
            <w:pPr>
              <w:pStyle w:val="normal0"/>
              <w:contextualSpacing w:val="0"/>
              <w:jc w:val="both"/>
            </w:pPr>
          </w:p>
        </w:tc>
        <w:tc>
          <w:tcPr>
            <w:tcW w:w="1860" w:type="dxa"/>
            <w:tcBorders>
              <w:bottom w:val="single" w:sz="8" w:space="0" w:color="000000"/>
              <w:right w:val="single" w:sz="8" w:space="0" w:color="000000"/>
            </w:tcBorders>
            <w:tcMar>
              <w:top w:w="100" w:type="dxa"/>
              <w:left w:w="100" w:type="dxa"/>
              <w:bottom w:w="100" w:type="dxa"/>
              <w:right w:w="100" w:type="dxa"/>
            </w:tcMar>
          </w:tcPr>
          <w:p w14:paraId="2A45A6ED" w14:textId="77777777" w:rsidR="0040540C" w:rsidRDefault="0040540C">
            <w:pPr>
              <w:pStyle w:val="normal0"/>
              <w:contextualSpacing w:val="0"/>
              <w:jc w:val="both"/>
            </w:pPr>
          </w:p>
        </w:tc>
        <w:tc>
          <w:tcPr>
            <w:tcW w:w="4020" w:type="dxa"/>
            <w:tcBorders>
              <w:bottom w:val="single" w:sz="8" w:space="0" w:color="000000"/>
              <w:right w:val="single" w:sz="8" w:space="0" w:color="000000"/>
            </w:tcBorders>
            <w:tcMar>
              <w:top w:w="100" w:type="dxa"/>
              <w:left w:w="100" w:type="dxa"/>
              <w:bottom w:w="100" w:type="dxa"/>
              <w:right w:w="100" w:type="dxa"/>
            </w:tcMar>
          </w:tcPr>
          <w:p w14:paraId="4D219336" w14:textId="77777777" w:rsidR="0040540C" w:rsidRDefault="0040540C">
            <w:pPr>
              <w:pStyle w:val="normal0"/>
              <w:contextualSpacing w:val="0"/>
              <w:jc w:val="both"/>
            </w:pPr>
          </w:p>
        </w:tc>
      </w:tr>
    </w:tbl>
    <w:p w14:paraId="12803C65" w14:textId="77777777" w:rsidR="0040540C" w:rsidRDefault="00877834">
      <w:pPr>
        <w:pStyle w:val="normal0"/>
        <w:jc w:val="both"/>
      </w:pPr>
      <w:r>
        <w:rPr>
          <w:rFonts w:ascii="Calibri" w:eastAsia="Calibri" w:hAnsi="Calibri" w:cs="Calibri"/>
          <w:sz w:val="22"/>
          <w:szCs w:val="22"/>
        </w:rPr>
        <w:t>(Proposing firm may add more rows if necessary.)</w:t>
      </w:r>
    </w:p>
    <w:sectPr w:rsidR="0040540C">
      <w:footerReference w:type="default" r:id="rId13"/>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D6F8C" w14:textId="77777777" w:rsidR="00D809D0" w:rsidRDefault="00877834">
      <w:r>
        <w:separator/>
      </w:r>
    </w:p>
  </w:endnote>
  <w:endnote w:type="continuationSeparator" w:id="0">
    <w:p w14:paraId="51E97DBD" w14:textId="77777777" w:rsidR="00D809D0" w:rsidRDefault="00877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C51EA" w14:textId="77777777" w:rsidR="0040540C" w:rsidRDefault="00877834">
    <w:pPr>
      <w:pStyle w:val="normal0"/>
      <w:tabs>
        <w:tab w:val="center" w:pos="4680"/>
        <w:tab w:val="right" w:pos="9360"/>
      </w:tabs>
      <w:spacing w:after="720"/>
      <w:jc w:val="right"/>
    </w:pPr>
    <w:r>
      <w:fldChar w:fldCharType="begin"/>
    </w:r>
    <w:r>
      <w:instrText>PAGE</w:instrText>
    </w:r>
    <w:r>
      <w:fldChar w:fldCharType="separate"/>
    </w:r>
    <w:r w:rsidR="00C31FE9">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9B460" w14:textId="77777777" w:rsidR="00D809D0" w:rsidRDefault="00877834">
      <w:r>
        <w:separator/>
      </w:r>
    </w:p>
  </w:footnote>
  <w:footnote w:type="continuationSeparator" w:id="0">
    <w:p w14:paraId="791A2310" w14:textId="77777777" w:rsidR="00D809D0" w:rsidRDefault="0087783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650A1"/>
    <w:multiLevelType w:val="multilevel"/>
    <w:tmpl w:val="DB7E1E42"/>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
    <w:nsid w:val="0AE523C0"/>
    <w:multiLevelType w:val="multilevel"/>
    <w:tmpl w:val="484E296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12214273"/>
    <w:multiLevelType w:val="multilevel"/>
    <w:tmpl w:val="D14C079A"/>
    <w:lvl w:ilvl="0">
      <w:start w:val="1"/>
      <w:numFmt w:val="upp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
    <w:nsid w:val="2132439B"/>
    <w:multiLevelType w:val="multilevel"/>
    <w:tmpl w:val="834204B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4">
    <w:nsid w:val="26D44848"/>
    <w:multiLevelType w:val="multilevel"/>
    <w:tmpl w:val="915012B0"/>
    <w:lvl w:ilvl="0">
      <w:start w:val="1"/>
      <w:numFmt w:val="bullet"/>
      <w:lvlText w:val="▪"/>
      <w:lvlJc w:val="left"/>
      <w:pPr>
        <w:ind w:left="1080" w:firstLine="1800"/>
      </w:pPr>
      <w:rPr>
        <w:rFonts w:ascii="Arial" w:eastAsia="Arial" w:hAnsi="Arial" w:cs="Arial"/>
      </w:rPr>
    </w:lvl>
    <w:lvl w:ilvl="1">
      <w:start w:val="1"/>
      <w:numFmt w:val="bullet"/>
      <w:lvlText w:val="o"/>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5">
    <w:nsid w:val="28533566"/>
    <w:multiLevelType w:val="multilevel"/>
    <w:tmpl w:val="86B451A4"/>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6">
    <w:nsid w:val="29777ADE"/>
    <w:multiLevelType w:val="multilevel"/>
    <w:tmpl w:val="C13225B8"/>
    <w:lvl w:ilvl="0">
      <w:start w:val="1"/>
      <w:numFmt w:val="upperLetter"/>
      <w:lvlText w:val="%1."/>
      <w:lvlJc w:val="left"/>
      <w:pPr>
        <w:ind w:left="720" w:firstLine="1080"/>
      </w:pPr>
    </w:lvl>
    <w:lvl w:ilvl="1">
      <w:start w:val="1"/>
      <w:numFmt w:val="bullet"/>
      <w:lvlText w:val="▪"/>
      <w:lvlJc w:val="left"/>
      <w:pPr>
        <w:ind w:left="1440" w:firstLine="2520"/>
      </w:pPr>
      <w:rPr>
        <w:rFonts w:ascii="Arial" w:eastAsia="Arial" w:hAnsi="Arial" w:cs="Arial"/>
      </w:r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nsid w:val="366C16A3"/>
    <w:multiLevelType w:val="multilevel"/>
    <w:tmpl w:val="5C8A824C"/>
    <w:lvl w:ilvl="0">
      <w:start w:val="1"/>
      <w:numFmt w:val="bullet"/>
      <w:lvlText w:val="▪"/>
      <w:lvlJc w:val="left"/>
      <w:pPr>
        <w:ind w:left="1080" w:firstLine="1800"/>
      </w:pPr>
      <w:rPr>
        <w:rFonts w:ascii="Arial" w:eastAsia="Arial" w:hAnsi="Arial" w:cs="Arial"/>
      </w:rPr>
    </w:lvl>
    <w:lvl w:ilvl="1">
      <w:start w:val="1"/>
      <w:numFmt w:val="bullet"/>
      <w:lvlText w:val="o"/>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8">
    <w:nsid w:val="36CB402B"/>
    <w:multiLevelType w:val="multilevel"/>
    <w:tmpl w:val="E53816C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9">
    <w:nsid w:val="3D9C4965"/>
    <w:multiLevelType w:val="multilevel"/>
    <w:tmpl w:val="CCC420F0"/>
    <w:lvl w:ilvl="0">
      <w:start w:val="1"/>
      <w:numFmt w:val="bullet"/>
      <w:lvlText w:val="●"/>
      <w:lvlJc w:val="left"/>
      <w:pPr>
        <w:ind w:left="2160" w:firstLine="3960"/>
      </w:pPr>
      <w:rPr>
        <w:rFonts w:ascii="Arial" w:eastAsia="Arial" w:hAnsi="Arial" w:cs="Arial"/>
        <w:u w:val="none"/>
      </w:rPr>
    </w:lvl>
    <w:lvl w:ilvl="1">
      <w:start w:val="1"/>
      <w:numFmt w:val="bullet"/>
      <w:lvlText w:val="○"/>
      <w:lvlJc w:val="left"/>
      <w:pPr>
        <w:ind w:left="2880" w:firstLine="5400"/>
      </w:pPr>
      <w:rPr>
        <w:rFonts w:ascii="Arial" w:eastAsia="Arial" w:hAnsi="Arial" w:cs="Arial"/>
        <w:u w:val="none"/>
      </w:rPr>
    </w:lvl>
    <w:lvl w:ilvl="2">
      <w:start w:val="1"/>
      <w:numFmt w:val="bullet"/>
      <w:lvlText w:val="■"/>
      <w:lvlJc w:val="left"/>
      <w:pPr>
        <w:ind w:left="3600" w:firstLine="6840"/>
      </w:pPr>
      <w:rPr>
        <w:rFonts w:ascii="Arial" w:eastAsia="Arial" w:hAnsi="Arial" w:cs="Arial"/>
        <w:u w:val="none"/>
      </w:rPr>
    </w:lvl>
    <w:lvl w:ilvl="3">
      <w:start w:val="1"/>
      <w:numFmt w:val="bullet"/>
      <w:lvlText w:val="●"/>
      <w:lvlJc w:val="left"/>
      <w:pPr>
        <w:ind w:left="4320" w:firstLine="8280"/>
      </w:pPr>
      <w:rPr>
        <w:rFonts w:ascii="Arial" w:eastAsia="Arial" w:hAnsi="Arial" w:cs="Arial"/>
        <w:u w:val="none"/>
      </w:rPr>
    </w:lvl>
    <w:lvl w:ilvl="4">
      <w:start w:val="1"/>
      <w:numFmt w:val="bullet"/>
      <w:lvlText w:val="○"/>
      <w:lvlJc w:val="left"/>
      <w:pPr>
        <w:ind w:left="5040" w:firstLine="9720"/>
      </w:pPr>
      <w:rPr>
        <w:rFonts w:ascii="Arial" w:eastAsia="Arial" w:hAnsi="Arial" w:cs="Arial"/>
        <w:u w:val="none"/>
      </w:rPr>
    </w:lvl>
    <w:lvl w:ilvl="5">
      <w:start w:val="1"/>
      <w:numFmt w:val="bullet"/>
      <w:lvlText w:val="■"/>
      <w:lvlJc w:val="left"/>
      <w:pPr>
        <w:ind w:left="5760" w:firstLine="11160"/>
      </w:pPr>
      <w:rPr>
        <w:rFonts w:ascii="Arial" w:eastAsia="Arial" w:hAnsi="Arial" w:cs="Arial"/>
        <w:u w:val="none"/>
      </w:rPr>
    </w:lvl>
    <w:lvl w:ilvl="6">
      <w:start w:val="1"/>
      <w:numFmt w:val="bullet"/>
      <w:lvlText w:val="●"/>
      <w:lvlJc w:val="left"/>
      <w:pPr>
        <w:ind w:left="6480" w:firstLine="12600"/>
      </w:pPr>
      <w:rPr>
        <w:rFonts w:ascii="Arial" w:eastAsia="Arial" w:hAnsi="Arial" w:cs="Arial"/>
        <w:u w:val="none"/>
      </w:rPr>
    </w:lvl>
    <w:lvl w:ilvl="7">
      <w:start w:val="1"/>
      <w:numFmt w:val="bullet"/>
      <w:lvlText w:val="○"/>
      <w:lvlJc w:val="left"/>
      <w:pPr>
        <w:ind w:left="7200" w:firstLine="14040"/>
      </w:pPr>
      <w:rPr>
        <w:rFonts w:ascii="Arial" w:eastAsia="Arial" w:hAnsi="Arial" w:cs="Arial"/>
        <w:u w:val="none"/>
      </w:rPr>
    </w:lvl>
    <w:lvl w:ilvl="8">
      <w:start w:val="1"/>
      <w:numFmt w:val="bullet"/>
      <w:lvlText w:val="■"/>
      <w:lvlJc w:val="left"/>
      <w:pPr>
        <w:ind w:left="7920" w:firstLine="15480"/>
      </w:pPr>
      <w:rPr>
        <w:rFonts w:ascii="Arial" w:eastAsia="Arial" w:hAnsi="Arial" w:cs="Arial"/>
        <w:u w:val="none"/>
      </w:rPr>
    </w:lvl>
  </w:abstractNum>
  <w:abstractNum w:abstractNumId="10">
    <w:nsid w:val="43A01F02"/>
    <w:multiLevelType w:val="multilevel"/>
    <w:tmpl w:val="693A5FA4"/>
    <w:lvl w:ilvl="0">
      <w:start w:val="1"/>
      <w:numFmt w:val="upp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1">
    <w:nsid w:val="489B31F8"/>
    <w:multiLevelType w:val="multilevel"/>
    <w:tmpl w:val="533EFC2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2">
    <w:nsid w:val="553B129F"/>
    <w:multiLevelType w:val="multilevel"/>
    <w:tmpl w:val="385EC1B8"/>
    <w:lvl w:ilvl="0">
      <w:start w:val="1"/>
      <w:numFmt w:val="upperLetter"/>
      <w:lvlText w:val="%1."/>
      <w:lvlJc w:val="left"/>
      <w:pPr>
        <w:ind w:left="720" w:firstLine="1080"/>
      </w:pPr>
    </w:lvl>
    <w:lvl w:ilvl="1">
      <w:start w:val="4"/>
      <w:numFmt w:val="bullet"/>
      <w:lvlText w:val=""/>
      <w:lvlJc w:val="left"/>
      <w:pPr>
        <w:ind w:left="1440" w:firstLine="2520"/>
      </w:pPr>
      <w:rPr>
        <w:rFonts w:ascii="Arial" w:eastAsia="Arial" w:hAnsi="Arial" w:cs="Arial"/>
      </w:r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3">
    <w:nsid w:val="71134269"/>
    <w:multiLevelType w:val="multilevel"/>
    <w:tmpl w:val="FD4C0DEA"/>
    <w:lvl w:ilvl="0">
      <w:start w:val="1"/>
      <w:numFmt w:val="upp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74D96E24"/>
    <w:multiLevelType w:val="multilevel"/>
    <w:tmpl w:val="38685A34"/>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77F673AA"/>
    <w:multiLevelType w:val="multilevel"/>
    <w:tmpl w:val="3DFE8422"/>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10"/>
  </w:num>
  <w:num w:numId="2">
    <w:abstractNumId w:val="8"/>
  </w:num>
  <w:num w:numId="3">
    <w:abstractNumId w:val="12"/>
  </w:num>
  <w:num w:numId="4">
    <w:abstractNumId w:val="2"/>
  </w:num>
  <w:num w:numId="5">
    <w:abstractNumId w:val="1"/>
  </w:num>
  <w:num w:numId="6">
    <w:abstractNumId w:val="15"/>
  </w:num>
  <w:num w:numId="7">
    <w:abstractNumId w:val="11"/>
  </w:num>
  <w:num w:numId="8">
    <w:abstractNumId w:val="3"/>
  </w:num>
  <w:num w:numId="9">
    <w:abstractNumId w:val="9"/>
  </w:num>
  <w:num w:numId="10">
    <w:abstractNumId w:val="14"/>
  </w:num>
  <w:num w:numId="11">
    <w:abstractNumId w:val="13"/>
  </w:num>
  <w:num w:numId="12">
    <w:abstractNumId w:val="5"/>
  </w:num>
  <w:num w:numId="13">
    <w:abstractNumId w:val="6"/>
  </w:num>
  <w:num w:numId="14">
    <w:abstractNumId w:val="7"/>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0540C"/>
    <w:rsid w:val="0040540C"/>
    <w:rsid w:val="00877834"/>
    <w:rsid w:val="00C31FE9"/>
    <w:rsid w:val="00D80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A8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mbria" w:eastAsia="Cambria" w:hAnsi="Cambria" w:cs="Cambria"/>
      <w:b/>
      <w:color w:val="366091"/>
      <w:sz w:val="28"/>
      <w:szCs w:val="2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outlineLvl w:val="2"/>
    </w:p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outlineLvl w:val="0"/>
    </w:pPr>
    <w:rPr>
      <w:rFonts w:ascii="Cambria" w:eastAsia="Cambria" w:hAnsi="Cambria" w:cs="Cambria"/>
      <w:b/>
      <w:color w:val="366091"/>
      <w:sz w:val="28"/>
      <w:szCs w:val="2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outlineLvl w:val="2"/>
    </w:p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eterm@midwestrenew.org" TargetMode="External"/><Relationship Id="rId12" Type="http://schemas.openxmlformats.org/officeDocument/2006/relationships/hyperlink" Target="http://www.gosolarcalifornia.ca.gov/equipment/index"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eterm@midwestrenew.org" TargetMode="External"/><Relationship Id="rId9" Type="http://schemas.openxmlformats.org/officeDocument/2006/relationships/hyperlink" Target="mailto:peterm@midwestrenew.org" TargetMode="External"/><Relationship Id="rId10" Type="http://schemas.openxmlformats.org/officeDocument/2006/relationships/hyperlink" Target="mailto:peterm@midwestren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1223</Words>
  <Characters>6973</Characters>
  <Application>Microsoft Macintosh Word</Application>
  <DocSecurity>0</DocSecurity>
  <Lines>58</Lines>
  <Paragraphs>16</Paragraphs>
  <ScaleCrop>false</ScaleCrop>
  <Company/>
  <LinksUpToDate>false</LinksUpToDate>
  <CharactersWithSpaces>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3</cp:revision>
  <dcterms:created xsi:type="dcterms:W3CDTF">2016-07-20T15:35:00Z</dcterms:created>
  <dcterms:modified xsi:type="dcterms:W3CDTF">2016-07-20T15:40:00Z</dcterms:modified>
</cp:coreProperties>
</file>